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1310B">
      <w:pPr>
        <w:pStyle w:val="Style1"/>
        <w:kinsoku w:val="0"/>
        <w:overflowPunct w:val="0"/>
        <w:autoSpaceDE/>
        <w:autoSpaceDN/>
        <w:adjustRightInd/>
        <w:spacing w:before="661" w:line="281" w:lineRule="exact"/>
        <w:jc w:val="center"/>
        <w:textAlignment w:val="baseline"/>
        <w:rPr>
          <w:rStyle w:val="CharacterStyle1"/>
          <w:rFonts w:ascii="Verdana" w:hAnsi="Verdana" w:cs="Verdana"/>
          <w:b/>
          <w:bCs/>
          <w:spacing w:val="6"/>
          <w:sz w:val="23"/>
          <w:szCs w:val="23"/>
        </w:rPr>
      </w:pPr>
      <w:r>
        <w:rPr>
          <w:rStyle w:val="CharacterStyle1"/>
          <w:rFonts w:ascii="Verdana" w:hAnsi="Verdana" w:cs="Verdana"/>
          <w:b/>
          <w:bCs/>
          <w:spacing w:val="6"/>
          <w:sz w:val="23"/>
          <w:szCs w:val="23"/>
        </w:rPr>
        <w:t>RESOLUCION No. TAT-2393-2014</w:t>
      </w:r>
    </w:p>
    <w:p w:rsidR="00000000" w:rsidRDefault="0091310B">
      <w:pPr>
        <w:pStyle w:val="Style1"/>
        <w:kinsoku w:val="0"/>
        <w:overflowPunct w:val="0"/>
        <w:autoSpaceDE/>
        <w:autoSpaceDN/>
        <w:adjustRightInd/>
        <w:spacing w:before="669" w:line="339" w:lineRule="exact"/>
        <w:ind w:right="144"/>
        <w:jc w:val="both"/>
        <w:textAlignment w:val="baseline"/>
        <w:rPr>
          <w:rStyle w:val="CharacterStyle1"/>
          <w:rFonts w:ascii="Verdana" w:hAnsi="Verdana" w:cs="Verdana"/>
          <w:sz w:val="23"/>
          <w:szCs w:val="23"/>
        </w:rPr>
      </w:pPr>
      <w:r>
        <w:rPr>
          <w:rStyle w:val="CharacterStyle1"/>
          <w:rFonts w:ascii="Verdana" w:hAnsi="Verdana" w:cs="Verdana"/>
          <w:sz w:val="23"/>
          <w:szCs w:val="23"/>
        </w:rPr>
        <w:t xml:space="preserve">TRIBUNAL </w:t>
      </w:r>
      <w:r>
        <w:rPr>
          <w:rStyle w:val="CharacterStyle1"/>
          <w:rFonts w:ascii="Verdana" w:hAnsi="Verdana" w:cs="Verdana"/>
          <w:b/>
          <w:bCs/>
          <w:sz w:val="23"/>
          <w:szCs w:val="23"/>
        </w:rPr>
        <w:t xml:space="preserve">ADMINISTRATIVO DE TRANSPORTE. </w:t>
      </w:r>
      <w:r>
        <w:rPr>
          <w:rStyle w:val="CharacterStyle1"/>
          <w:rFonts w:ascii="Verdana" w:hAnsi="Verdana" w:cs="Verdana"/>
          <w:sz w:val="23"/>
          <w:szCs w:val="23"/>
        </w:rPr>
        <w:t xml:space="preserve">San </w:t>
      </w:r>
      <w:r w:rsidR="000E4BD7">
        <w:rPr>
          <w:rStyle w:val="CharacterStyle1"/>
          <w:rFonts w:ascii="Verdana" w:hAnsi="Verdana" w:cs="Verdana"/>
          <w:sz w:val="23"/>
          <w:szCs w:val="23"/>
        </w:rPr>
        <w:t>José</w:t>
      </w:r>
      <w:r>
        <w:rPr>
          <w:rStyle w:val="CharacterStyle1"/>
          <w:rFonts w:ascii="Verdana" w:hAnsi="Verdana" w:cs="Verdana"/>
          <w:sz w:val="23"/>
          <w:szCs w:val="23"/>
        </w:rPr>
        <w:t xml:space="preserve">, a las </w:t>
      </w:r>
      <w:r w:rsidR="000E4BD7">
        <w:rPr>
          <w:rStyle w:val="CharacterStyle1"/>
          <w:rFonts w:ascii="Verdana" w:hAnsi="Verdana" w:cs="Verdana"/>
          <w:sz w:val="23"/>
          <w:szCs w:val="23"/>
        </w:rPr>
        <w:t>diez</w:t>
      </w:r>
      <w:r>
        <w:rPr>
          <w:rStyle w:val="CharacterStyle1"/>
          <w:rFonts w:ascii="Verdana" w:hAnsi="Verdana" w:cs="Verdana"/>
          <w:sz w:val="23"/>
          <w:szCs w:val="23"/>
        </w:rPr>
        <w:t xml:space="preserve"> horas seis minutos del veinticinco de noviembre de dos mil catorce.</w:t>
      </w:r>
    </w:p>
    <w:p w:rsidR="00000000" w:rsidRDefault="0091310B">
      <w:pPr>
        <w:pStyle w:val="Style1"/>
        <w:kinsoku w:val="0"/>
        <w:overflowPunct w:val="0"/>
        <w:autoSpaceDE/>
        <w:autoSpaceDN/>
        <w:adjustRightInd/>
        <w:spacing w:before="342" w:line="336" w:lineRule="exact"/>
        <w:ind w:right="144"/>
        <w:jc w:val="both"/>
        <w:textAlignment w:val="baseline"/>
        <w:rPr>
          <w:rStyle w:val="CharacterStyle1"/>
          <w:rFonts w:ascii="Verdana" w:hAnsi="Verdana" w:cs="Verdana"/>
          <w:b/>
          <w:bCs/>
          <w:spacing w:val="7"/>
          <w:sz w:val="23"/>
          <w:szCs w:val="23"/>
        </w:rPr>
      </w:pPr>
      <w:r>
        <w:rPr>
          <w:rStyle w:val="CharacterStyle1"/>
          <w:rFonts w:ascii="Verdana" w:hAnsi="Verdana" w:cs="Verdana"/>
          <w:spacing w:val="7"/>
          <w:sz w:val="23"/>
          <w:szCs w:val="23"/>
        </w:rPr>
        <w:t xml:space="preserve">Recurso de </w:t>
      </w:r>
      <w:r w:rsidR="000E4BD7">
        <w:rPr>
          <w:rStyle w:val="CharacterStyle1"/>
          <w:rFonts w:ascii="Verdana" w:hAnsi="Verdana" w:cs="Verdana"/>
          <w:spacing w:val="7"/>
          <w:sz w:val="23"/>
          <w:szCs w:val="23"/>
        </w:rPr>
        <w:t>apelación</w:t>
      </w:r>
      <w:r>
        <w:rPr>
          <w:rStyle w:val="CharacterStyle1"/>
          <w:rFonts w:ascii="Verdana" w:hAnsi="Verdana" w:cs="Verdana"/>
          <w:spacing w:val="7"/>
          <w:sz w:val="23"/>
          <w:szCs w:val="23"/>
        </w:rPr>
        <w:t xml:space="preserve"> y Nulidad concomitante, interpuesto por el </w:t>
      </w:r>
      <w:r w:rsidR="000E4BD7">
        <w:rPr>
          <w:rStyle w:val="CharacterStyle1"/>
          <w:rFonts w:ascii="Verdana" w:hAnsi="Verdana" w:cs="Verdana"/>
          <w:spacing w:val="7"/>
          <w:sz w:val="23"/>
          <w:szCs w:val="23"/>
        </w:rPr>
        <w:t>señor</w:t>
      </w:r>
      <w:r>
        <w:rPr>
          <w:rStyle w:val="CharacterStyle1"/>
          <w:rFonts w:ascii="Verdana" w:hAnsi="Verdana" w:cs="Verdana"/>
          <w:spacing w:val="7"/>
          <w:sz w:val="23"/>
          <w:szCs w:val="23"/>
        </w:rPr>
        <w:t xml:space="preserve"> </w:t>
      </w:r>
      <w:r w:rsidRPr="000E4BD7">
        <w:rPr>
          <w:rStyle w:val="CharacterStyle1"/>
          <w:rFonts w:ascii="Verdana" w:hAnsi="Verdana" w:cs="Verdana"/>
          <w:b/>
          <w:spacing w:val="7"/>
          <w:sz w:val="23"/>
          <w:szCs w:val="23"/>
        </w:rPr>
        <w:t>M</w:t>
      </w:r>
      <w:r w:rsidR="000E4BD7" w:rsidRPr="000E4BD7">
        <w:rPr>
          <w:rStyle w:val="CharacterStyle1"/>
          <w:rFonts w:ascii="Verdana" w:hAnsi="Verdana" w:cs="Verdana"/>
          <w:b/>
          <w:spacing w:val="7"/>
          <w:sz w:val="23"/>
          <w:szCs w:val="23"/>
        </w:rPr>
        <w:t>.A.G.F.</w:t>
      </w:r>
      <w:r>
        <w:rPr>
          <w:rStyle w:val="CharacterStyle1"/>
          <w:rFonts w:ascii="Verdana" w:hAnsi="Verdana" w:cs="Verdana"/>
          <w:b/>
          <w:bCs/>
          <w:spacing w:val="7"/>
          <w:sz w:val="19"/>
          <w:szCs w:val="19"/>
        </w:rPr>
        <w:t xml:space="preserve">, </w:t>
      </w:r>
      <w:r w:rsidR="000E4BD7">
        <w:rPr>
          <w:rStyle w:val="CharacterStyle1"/>
          <w:rFonts w:ascii="Verdana" w:hAnsi="Verdana" w:cs="Verdana"/>
          <w:spacing w:val="7"/>
          <w:sz w:val="23"/>
          <w:szCs w:val="23"/>
        </w:rPr>
        <w:t xml:space="preserve">cédula de identidad </w:t>
      </w:r>
      <w:proofErr w:type="gramStart"/>
      <w:r w:rsidR="000E4BD7">
        <w:rPr>
          <w:rStyle w:val="CharacterStyle1"/>
          <w:rFonts w:ascii="Verdana" w:hAnsi="Verdana" w:cs="Verdana"/>
          <w:spacing w:val="7"/>
          <w:sz w:val="23"/>
          <w:szCs w:val="23"/>
        </w:rPr>
        <w:t>nú</w:t>
      </w:r>
      <w:r>
        <w:rPr>
          <w:rStyle w:val="CharacterStyle1"/>
          <w:rFonts w:ascii="Verdana" w:hAnsi="Verdana" w:cs="Verdana"/>
          <w:spacing w:val="7"/>
          <w:sz w:val="23"/>
          <w:szCs w:val="23"/>
        </w:rPr>
        <w:t xml:space="preserve">mero </w:t>
      </w:r>
      <w:r w:rsidR="000E4BD7">
        <w:rPr>
          <w:rStyle w:val="CharacterStyle1"/>
          <w:rFonts w:ascii="Verdana" w:hAnsi="Verdana" w:cs="Verdana"/>
          <w:spacing w:val="7"/>
          <w:sz w:val="23"/>
          <w:szCs w:val="23"/>
        </w:rPr>
        <w:t>…</w:t>
      </w:r>
      <w:proofErr w:type="gramEnd"/>
      <w:r>
        <w:rPr>
          <w:rStyle w:val="CharacterStyle1"/>
          <w:rFonts w:ascii="Verdana" w:hAnsi="Verdana" w:cs="Verdana"/>
          <w:spacing w:val="7"/>
          <w:sz w:val="23"/>
          <w:szCs w:val="23"/>
        </w:rPr>
        <w:t xml:space="preserve">, en su </w:t>
      </w:r>
      <w:r w:rsidR="000E4BD7">
        <w:rPr>
          <w:rStyle w:val="CharacterStyle1"/>
          <w:rFonts w:ascii="Verdana" w:hAnsi="Verdana" w:cs="Verdana"/>
          <w:spacing w:val="7"/>
          <w:sz w:val="23"/>
          <w:szCs w:val="23"/>
        </w:rPr>
        <w:t>condición</w:t>
      </w:r>
      <w:r>
        <w:rPr>
          <w:rStyle w:val="CharacterStyle1"/>
          <w:rFonts w:ascii="Verdana" w:hAnsi="Verdana" w:cs="Verdana"/>
          <w:spacing w:val="7"/>
          <w:sz w:val="23"/>
          <w:szCs w:val="23"/>
        </w:rPr>
        <w:t xml:space="preserve"> de oferente d</w:t>
      </w:r>
      <w:r>
        <w:rPr>
          <w:rStyle w:val="CharacterStyle1"/>
          <w:rFonts w:ascii="Verdana" w:hAnsi="Verdana" w:cs="Verdana"/>
          <w:spacing w:val="7"/>
          <w:sz w:val="23"/>
          <w:szCs w:val="23"/>
        </w:rPr>
        <w:t xml:space="preserve">el concurso </w:t>
      </w:r>
      <w:r w:rsidR="000E4BD7">
        <w:rPr>
          <w:rStyle w:val="CharacterStyle1"/>
          <w:rFonts w:ascii="Verdana" w:hAnsi="Verdana" w:cs="Verdana"/>
          <w:spacing w:val="7"/>
          <w:sz w:val="23"/>
          <w:szCs w:val="23"/>
        </w:rPr>
        <w:t>público</w:t>
      </w:r>
      <w:r>
        <w:rPr>
          <w:rStyle w:val="CharacterStyle1"/>
          <w:rFonts w:ascii="Verdana" w:hAnsi="Verdana" w:cs="Verdana"/>
          <w:spacing w:val="7"/>
          <w:sz w:val="23"/>
          <w:szCs w:val="23"/>
        </w:rPr>
        <w:t xml:space="preserve">, para la </w:t>
      </w:r>
      <w:r w:rsidR="000E4BD7">
        <w:rPr>
          <w:rStyle w:val="CharacterStyle1"/>
          <w:rFonts w:ascii="Verdana" w:hAnsi="Verdana" w:cs="Verdana"/>
          <w:spacing w:val="7"/>
          <w:sz w:val="23"/>
          <w:szCs w:val="23"/>
        </w:rPr>
        <w:t>adjudicación</w:t>
      </w:r>
      <w:r>
        <w:rPr>
          <w:rStyle w:val="CharacterStyle1"/>
          <w:rFonts w:ascii="Verdana" w:hAnsi="Verdana" w:cs="Verdana"/>
          <w:spacing w:val="7"/>
          <w:sz w:val="23"/>
          <w:szCs w:val="23"/>
        </w:rPr>
        <w:t xml:space="preserve"> de placas de Taxi en la base especial del Aeropuerto Internacional Juan </w:t>
      </w:r>
      <w:r w:rsidR="000E4BD7">
        <w:rPr>
          <w:rStyle w:val="CharacterStyle1"/>
          <w:rFonts w:ascii="Verdana" w:hAnsi="Verdana" w:cs="Verdana"/>
          <w:spacing w:val="7"/>
          <w:sz w:val="23"/>
          <w:szCs w:val="23"/>
        </w:rPr>
        <w:t>Santamaría</w:t>
      </w:r>
      <w:r>
        <w:rPr>
          <w:rStyle w:val="CharacterStyle1"/>
          <w:rFonts w:ascii="Verdana" w:hAnsi="Verdana" w:cs="Verdana"/>
          <w:spacing w:val="7"/>
          <w:sz w:val="23"/>
          <w:szCs w:val="23"/>
        </w:rPr>
        <w:t xml:space="preserve">, por medio de su Apoderado Especial Administrativo, Lic. </w:t>
      </w:r>
      <w:r w:rsidR="000E4BD7">
        <w:rPr>
          <w:rStyle w:val="CharacterStyle1"/>
          <w:rFonts w:ascii="Verdana" w:hAnsi="Verdana" w:cs="Verdana"/>
          <w:b/>
          <w:bCs/>
          <w:spacing w:val="7"/>
          <w:sz w:val="19"/>
          <w:szCs w:val="19"/>
        </w:rPr>
        <w:t>J.F.P.</w:t>
      </w:r>
      <w:r>
        <w:rPr>
          <w:rStyle w:val="CharacterStyle1"/>
          <w:rFonts w:ascii="Verdana" w:hAnsi="Verdana" w:cs="Verdana"/>
          <w:b/>
          <w:bCs/>
          <w:spacing w:val="7"/>
          <w:sz w:val="19"/>
          <w:szCs w:val="19"/>
        </w:rPr>
        <w:t xml:space="preserve"> </w:t>
      </w:r>
      <w:r>
        <w:rPr>
          <w:rStyle w:val="CharacterStyle1"/>
          <w:rFonts w:ascii="Verdana" w:hAnsi="Verdana" w:cs="Verdana"/>
          <w:spacing w:val="7"/>
          <w:sz w:val="23"/>
          <w:szCs w:val="23"/>
        </w:rPr>
        <w:t>c</w:t>
      </w:r>
      <w:r w:rsidR="000E4BD7">
        <w:rPr>
          <w:rStyle w:val="CharacterStyle1"/>
          <w:rFonts w:ascii="Verdana" w:hAnsi="Verdana" w:cs="Verdana"/>
          <w:spacing w:val="7"/>
          <w:sz w:val="23"/>
          <w:szCs w:val="23"/>
        </w:rPr>
        <w:t>é</w:t>
      </w:r>
      <w:r>
        <w:rPr>
          <w:rStyle w:val="CharacterStyle1"/>
          <w:rFonts w:ascii="Verdana" w:hAnsi="Verdana" w:cs="Verdana"/>
          <w:spacing w:val="7"/>
          <w:sz w:val="23"/>
          <w:szCs w:val="23"/>
        </w:rPr>
        <w:t xml:space="preserve">dula de identidad </w:t>
      </w:r>
      <w:proofErr w:type="gramStart"/>
      <w:r>
        <w:rPr>
          <w:rStyle w:val="CharacterStyle1"/>
          <w:rFonts w:ascii="Verdana" w:hAnsi="Verdana" w:cs="Verdana"/>
          <w:spacing w:val="7"/>
          <w:sz w:val="23"/>
          <w:szCs w:val="23"/>
        </w:rPr>
        <w:t>n</w:t>
      </w:r>
      <w:r w:rsidR="000E4BD7">
        <w:rPr>
          <w:rStyle w:val="CharacterStyle1"/>
          <w:rFonts w:ascii="Verdana" w:hAnsi="Verdana" w:cs="Verdana"/>
          <w:spacing w:val="7"/>
          <w:sz w:val="23"/>
          <w:szCs w:val="23"/>
        </w:rPr>
        <w:t>úmero …</w:t>
      </w:r>
      <w:proofErr w:type="gramEnd"/>
      <w:r>
        <w:rPr>
          <w:rStyle w:val="CharacterStyle1"/>
          <w:rFonts w:ascii="Verdana" w:hAnsi="Verdana" w:cs="Verdana"/>
          <w:spacing w:val="7"/>
          <w:sz w:val="23"/>
          <w:szCs w:val="23"/>
        </w:rPr>
        <w:t xml:space="preserve">, contra el </w:t>
      </w:r>
      <w:r>
        <w:rPr>
          <w:rStyle w:val="CharacterStyle1"/>
          <w:rFonts w:ascii="Verdana" w:hAnsi="Verdana" w:cs="Verdana"/>
          <w:b/>
          <w:bCs/>
          <w:spacing w:val="7"/>
          <w:sz w:val="23"/>
          <w:szCs w:val="23"/>
        </w:rPr>
        <w:t>Art</w:t>
      </w:r>
      <w:r w:rsidR="000E4BD7">
        <w:rPr>
          <w:rStyle w:val="CharacterStyle1"/>
          <w:rFonts w:ascii="Verdana" w:hAnsi="Verdana" w:cs="Verdana"/>
          <w:b/>
          <w:bCs/>
          <w:spacing w:val="7"/>
          <w:sz w:val="23"/>
          <w:szCs w:val="23"/>
        </w:rPr>
        <w:t>ículo 7.1 de l</w:t>
      </w:r>
      <w:r>
        <w:rPr>
          <w:rStyle w:val="CharacterStyle1"/>
          <w:rFonts w:ascii="Verdana" w:hAnsi="Verdana" w:cs="Verdana"/>
          <w:b/>
          <w:bCs/>
          <w:spacing w:val="7"/>
          <w:sz w:val="23"/>
          <w:szCs w:val="23"/>
        </w:rPr>
        <w:t>a Sesi</w:t>
      </w:r>
      <w:r w:rsidR="000E4BD7">
        <w:rPr>
          <w:rStyle w:val="CharacterStyle1"/>
          <w:rFonts w:ascii="Verdana" w:hAnsi="Verdana" w:cs="Verdana"/>
          <w:b/>
          <w:bCs/>
          <w:spacing w:val="7"/>
          <w:sz w:val="23"/>
          <w:szCs w:val="23"/>
        </w:rPr>
        <w:t>ó</w:t>
      </w:r>
      <w:r>
        <w:rPr>
          <w:rStyle w:val="CharacterStyle1"/>
          <w:rFonts w:ascii="Verdana" w:hAnsi="Verdana" w:cs="Verdana"/>
          <w:b/>
          <w:bCs/>
          <w:spacing w:val="7"/>
          <w:sz w:val="23"/>
          <w:szCs w:val="23"/>
        </w:rPr>
        <w:t xml:space="preserve">n Extraordinaria N. </w:t>
      </w:r>
      <w:r>
        <w:rPr>
          <w:rStyle w:val="CharacterStyle1"/>
          <w:rFonts w:ascii="Verdana" w:hAnsi="Verdana" w:cs="Verdana"/>
          <w:spacing w:val="7"/>
          <w:sz w:val="23"/>
          <w:szCs w:val="23"/>
        </w:rPr>
        <w:t xml:space="preserve">02-2013 de 5 </w:t>
      </w:r>
      <w:r w:rsidR="000E4BD7">
        <w:rPr>
          <w:rStyle w:val="CharacterStyle1"/>
          <w:rFonts w:ascii="Verdana" w:hAnsi="Verdana" w:cs="Verdana"/>
          <w:spacing w:val="7"/>
          <w:sz w:val="23"/>
          <w:szCs w:val="23"/>
        </w:rPr>
        <w:t>de agosto de 2013, dictado por l</w:t>
      </w:r>
      <w:r>
        <w:rPr>
          <w:rStyle w:val="CharacterStyle1"/>
          <w:rFonts w:ascii="Verdana" w:hAnsi="Verdana" w:cs="Verdana"/>
          <w:spacing w:val="7"/>
          <w:sz w:val="23"/>
          <w:szCs w:val="23"/>
        </w:rPr>
        <w:t>a JUNTA DIRECT</w:t>
      </w:r>
      <w:r w:rsidR="000E4BD7">
        <w:rPr>
          <w:rStyle w:val="CharacterStyle1"/>
          <w:rFonts w:ascii="Verdana" w:hAnsi="Verdana" w:cs="Verdana"/>
          <w:spacing w:val="7"/>
          <w:sz w:val="23"/>
          <w:szCs w:val="23"/>
        </w:rPr>
        <w:t>IVA DEL CONSEJO DE TRANSPORTE PÚ</w:t>
      </w:r>
      <w:r>
        <w:rPr>
          <w:rStyle w:val="CharacterStyle1"/>
          <w:rFonts w:ascii="Verdana" w:hAnsi="Verdana" w:cs="Verdana"/>
          <w:spacing w:val="7"/>
          <w:sz w:val="23"/>
          <w:szCs w:val="23"/>
        </w:rPr>
        <w:t xml:space="preserve">BLICO. </w:t>
      </w:r>
      <w:r>
        <w:rPr>
          <w:rStyle w:val="CharacterStyle1"/>
          <w:rFonts w:ascii="Verdana" w:hAnsi="Verdana" w:cs="Verdana"/>
          <w:b/>
          <w:bCs/>
          <w:spacing w:val="7"/>
          <w:sz w:val="23"/>
          <w:szCs w:val="23"/>
        </w:rPr>
        <w:t xml:space="preserve">El caso se tramita en Expediente </w:t>
      </w:r>
      <w:r>
        <w:rPr>
          <w:rStyle w:val="CharacterStyle1"/>
          <w:rFonts w:ascii="Verdana" w:hAnsi="Verdana" w:cs="Verdana"/>
          <w:spacing w:val="7"/>
          <w:sz w:val="23"/>
          <w:szCs w:val="23"/>
        </w:rPr>
        <w:t xml:space="preserve">Administrativo </w:t>
      </w:r>
      <w:r>
        <w:rPr>
          <w:rStyle w:val="CharacterStyle1"/>
          <w:rFonts w:ascii="Verdana" w:hAnsi="Verdana" w:cs="Verdana"/>
          <w:b/>
          <w:bCs/>
          <w:spacing w:val="7"/>
          <w:sz w:val="23"/>
          <w:szCs w:val="23"/>
        </w:rPr>
        <w:t>N. TAT-161-14.</w:t>
      </w:r>
    </w:p>
    <w:p w:rsidR="00000000" w:rsidRDefault="0091310B">
      <w:pPr>
        <w:pStyle w:val="Style1"/>
        <w:kinsoku w:val="0"/>
        <w:overflowPunct w:val="0"/>
        <w:autoSpaceDE/>
        <w:autoSpaceDN/>
        <w:adjustRightInd/>
        <w:spacing w:before="384" w:line="281" w:lineRule="exact"/>
        <w:jc w:val="center"/>
        <w:textAlignment w:val="baseline"/>
        <w:rPr>
          <w:rStyle w:val="CharacterStyle1"/>
          <w:rFonts w:ascii="Verdana" w:hAnsi="Verdana" w:cs="Verdana"/>
          <w:b/>
          <w:bCs/>
          <w:spacing w:val="3"/>
          <w:sz w:val="23"/>
          <w:szCs w:val="23"/>
        </w:rPr>
      </w:pPr>
      <w:r>
        <w:rPr>
          <w:rStyle w:val="CharacterStyle1"/>
          <w:rFonts w:ascii="Verdana" w:hAnsi="Verdana" w:cs="Verdana"/>
          <w:b/>
          <w:bCs/>
          <w:spacing w:val="3"/>
          <w:sz w:val="23"/>
          <w:szCs w:val="23"/>
        </w:rPr>
        <w:t>RESULTANDO</w:t>
      </w:r>
    </w:p>
    <w:p w:rsidR="00000000" w:rsidRDefault="0091310B">
      <w:pPr>
        <w:pStyle w:val="Style1"/>
        <w:kinsoku w:val="0"/>
        <w:overflowPunct w:val="0"/>
        <w:autoSpaceDE/>
        <w:autoSpaceDN/>
        <w:adjustRightInd/>
        <w:spacing w:before="669" w:line="336" w:lineRule="exact"/>
        <w:ind w:right="144"/>
        <w:jc w:val="both"/>
        <w:textAlignment w:val="baseline"/>
        <w:rPr>
          <w:rStyle w:val="CharacterStyle1"/>
          <w:rFonts w:ascii="Verdana" w:hAnsi="Verdana" w:cs="Verdana"/>
          <w:spacing w:val="6"/>
          <w:sz w:val="23"/>
          <w:szCs w:val="23"/>
        </w:rPr>
      </w:pPr>
      <w:r w:rsidRPr="000E4BD7">
        <w:rPr>
          <w:rStyle w:val="CharacterStyle1"/>
          <w:rFonts w:ascii="Verdana" w:hAnsi="Verdana" w:cs="Verdana"/>
          <w:b/>
          <w:spacing w:val="6"/>
          <w:sz w:val="23"/>
          <w:szCs w:val="23"/>
        </w:rPr>
        <w:t>PRIMERO</w:t>
      </w:r>
      <w:r w:rsidR="000E4BD7" w:rsidRPr="000E4BD7">
        <w:rPr>
          <w:rStyle w:val="CharacterStyle1"/>
          <w:rFonts w:ascii="Verdana" w:hAnsi="Verdana" w:cs="Verdana"/>
          <w:b/>
          <w:spacing w:val="6"/>
          <w:sz w:val="23"/>
          <w:szCs w:val="23"/>
        </w:rPr>
        <w:t>:</w:t>
      </w:r>
      <w:r>
        <w:rPr>
          <w:rStyle w:val="CharacterStyle1"/>
          <w:rFonts w:ascii="Verdana" w:hAnsi="Verdana" w:cs="Verdana"/>
          <w:spacing w:val="6"/>
          <w:sz w:val="23"/>
          <w:szCs w:val="23"/>
        </w:rPr>
        <w:t xml:space="preserve"> La JUNTA DIRECTIVA DEL CONSEJO DE T</w:t>
      </w:r>
      <w:r w:rsidR="000E4BD7">
        <w:rPr>
          <w:rStyle w:val="CharacterStyle1"/>
          <w:rFonts w:ascii="Verdana" w:hAnsi="Verdana" w:cs="Verdana"/>
          <w:spacing w:val="6"/>
          <w:sz w:val="23"/>
          <w:szCs w:val="23"/>
        </w:rPr>
        <w:t>RANSPORTE PÚ</w:t>
      </w:r>
      <w:r>
        <w:rPr>
          <w:rStyle w:val="CharacterStyle1"/>
          <w:rFonts w:ascii="Verdana" w:hAnsi="Verdana" w:cs="Verdana"/>
          <w:spacing w:val="6"/>
          <w:sz w:val="23"/>
          <w:szCs w:val="23"/>
        </w:rPr>
        <w:t xml:space="preserve">BLICO, mediante el acuerdo impugnado, conoce el oficio </w:t>
      </w:r>
      <w:r>
        <w:rPr>
          <w:rStyle w:val="CharacterStyle1"/>
          <w:rFonts w:ascii="Verdana" w:hAnsi="Verdana" w:cs="Verdana"/>
          <w:b/>
          <w:bCs/>
          <w:spacing w:val="6"/>
          <w:sz w:val="23"/>
          <w:szCs w:val="23"/>
        </w:rPr>
        <w:t xml:space="preserve">DAJ-2013004032 </w:t>
      </w:r>
      <w:r>
        <w:rPr>
          <w:rStyle w:val="CharacterStyle1"/>
          <w:rFonts w:ascii="Verdana" w:hAnsi="Verdana" w:cs="Verdana"/>
          <w:spacing w:val="6"/>
          <w:sz w:val="23"/>
          <w:szCs w:val="23"/>
        </w:rPr>
        <w:t xml:space="preserve">de la </w:t>
      </w:r>
      <w:r w:rsidR="000E4BD7">
        <w:rPr>
          <w:rStyle w:val="CharacterStyle1"/>
          <w:rFonts w:ascii="Verdana" w:hAnsi="Verdana" w:cs="Verdana"/>
          <w:spacing w:val="6"/>
          <w:sz w:val="23"/>
          <w:szCs w:val="23"/>
        </w:rPr>
        <w:t>Dirección</w:t>
      </w:r>
      <w:r>
        <w:rPr>
          <w:rStyle w:val="CharacterStyle1"/>
          <w:rFonts w:ascii="Verdana" w:hAnsi="Verdana" w:cs="Verdana"/>
          <w:spacing w:val="6"/>
          <w:sz w:val="23"/>
          <w:szCs w:val="23"/>
        </w:rPr>
        <w:t xml:space="preserve"> de Asuntos Jur</w:t>
      </w:r>
      <w:r w:rsidR="000E4BD7">
        <w:rPr>
          <w:rStyle w:val="CharacterStyle1"/>
          <w:rFonts w:ascii="Verdana" w:hAnsi="Verdana" w:cs="Verdana"/>
          <w:spacing w:val="6"/>
          <w:sz w:val="23"/>
          <w:szCs w:val="23"/>
        </w:rPr>
        <w:t>íd</w:t>
      </w:r>
      <w:r>
        <w:rPr>
          <w:rStyle w:val="CharacterStyle1"/>
          <w:rFonts w:ascii="Verdana" w:hAnsi="Verdana" w:cs="Verdana"/>
          <w:spacing w:val="6"/>
          <w:sz w:val="23"/>
          <w:szCs w:val="23"/>
        </w:rPr>
        <w:t>icos y acuerda en lo que interesa lo siguiente:</w:t>
      </w:r>
    </w:p>
    <w:p w:rsidR="00000000" w:rsidRDefault="0091310B">
      <w:pPr>
        <w:pStyle w:val="Style1"/>
        <w:kinsoku w:val="0"/>
        <w:overflowPunct w:val="0"/>
        <w:autoSpaceDE/>
        <w:autoSpaceDN/>
        <w:adjustRightInd/>
        <w:spacing w:before="248" w:line="251" w:lineRule="exact"/>
        <w:ind w:left="360" w:right="504"/>
        <w:jc w:val="both"/>
        <w:textAlignment w:val="baseline"/>
        <w:rPr>
          <w:rStyle w:val="CharacterStyle1"/>
          <w:rFonts w:ascii="Verdana" w:hAnsi="Verdana" w:cs="Verdana"/>
          <w:i/>
          <w:iCs/>
          <w:spacing w:val="5"/>
          <w:sz w:val="17"/>
          <w:szCs w:val="17"/>
        </w:rPr>
      </w:pPr>
      <w:r>
        <w:rPr>
          <w:rStyle w:val="CharacterStyle1"/>
          <w:rFonts w:ascii="Verdana" w:hAnsi="Verdana" w:cs="Verdana"/>
          <w:i/>
          <w:iCs/>
          <w:spacing w:val="5"/>
          <w:sz w:val="17"/>
          <w:szCs w:val="17"/>
        </w:rPr>
        <w:t>"</w:t>
      </w:r>
      <w:r w:rsidRPr="000E4BD7">
        <w:rPr>
          <w:rStyle w:val="CharacterStyle1"/>
          <w:rFonts w:ascii="Verdana" w:hAnsi="Verdana" w:cs="Verdana"/>
          <w:b/>
          <w:i/>
          <w:iCs/>
          <w:spacing w:val="5"/>
          <w:sz w:val="17"/>
          <w:szCs w:val="17"/>
        </w:rPr>
        <w:t>ART</w:t>
      </w:r>
      <w:r w:rsidR="000E4BD7" w:rsidRPr="000E4BD7">
        <w:rPr>
          <w:rStyle w:val="CharacterStyle1"/>
          <w:rFonts w:ascii="Verdana" w:hAnsi="Verdana" w:cs="Verdana"/>
          <w:b/>
          <w:i/>
          <w:iCs/>
          <w:spacing w:val="5"/>
          <w:sz w:val="17"/>
          <w:szCs w:val="17"/>
        </w:rPr>
        <w:t>Í</w:t>
      </w:r>
      <w:r w:rsidRPr="000E4BD7">
        <w:rPr>
          <w:rStyle w:val="CharacterStyle1"/>
          <w:rFonts w:ascii="Verdana" w:hAnsi="Verdana" w:cs="Verdana"/>
          <w:b/>
          <w:i/>
          <w:iCs/>
          <w:spacing w:val="5"/>
          <w:sz w:val="17"/>
          <w:szCs w:val="17"/>
        </w:rPr>
        <w:t>CULO 7.1</w:t>
      </w:r>
      <w:r>
        <w:rPr>
          <w:rStyle w:val="CharacterStyle1"/>
          <w:rFonts w:ascii="Verdana" w:hAnsi="Verdana" w:cs="Verdana"/>
          <w:i/>
          <w:iCs/>
          <w:spacing w:val="5"/>
          <w:sz w:val="17"/>
          <w:szCs w:val="17"/>
        </w:rPr>
        <w:t xml:space="preserve">: Conoce este </w:t>
      </w:r>
      <w:r w:rsidR="000E4BD7">
        <w:rPr>
          <w:rStyle w:val="CharacterStyle1"/>
          <w:rFonts w:ascii="Verdana" w:hAnsi="Verdana" w:cs="Verdana"/>
          <w:i/>
          <w:iCs/>
          <w:spacing w:val="5"/>
          <w:sz w:val="17"/>
          <w:szCs w:val="17"/>
        </w:rPr>
        <w:t>Órgano</w:t>
      </w:r>
      <w:r>
        <w:rPr>
          <w:rStyle w:val="CharacterStyle1"/>
          <w:rFonts w:ascii="Verdana" w:hAnsi="Verdana" w:cs="Verdana"/>
          <w:i/>
          <w:iCs/>
          <w:spacing w:val="5"/>
          <w:sz w:val="17"/>
          <w:szCs w:val="17"/>
        </w:rPr>
        <w:t xml:space="preserve"> Colegiado informe DAJ2013004032 de la </w:t>
      </w:r>
      <w:r w:rsidR="000E4BD7">
        <w:rPr>
          <w:rStyle w:val="CharacterStyle1"/>
          <w:rFonts w:ascii="Verdana" w:hAnsi="Verdana" w:cs="Verdana"/>
          <w:i/>
          <w:iCs/>
          <w:spacing w:val="5"/>
          <w:sz w:val="17"/>
          <w:szCs w:val="17"/>
        </w:rPr>
        <w:t>Dirección</w:t>
      </w:r>
      <w:r>
        <w:rPr>
          <w:rStyle w:val="CharacterStyle1"/>
          <w:rFonts w:ascii="Verdana" w:hAnsi="Verdana" w:cs="Verdana"/>
          <w:i/>
          <w:iCs/>
          <w:spacing w:val="5"/>
          <w:sz w:val="17"/>
          <w:szCs w:val="17"/>
        </w:rPr>
        <w:t xml:space="preserve">  de Asunto</w:t>
      </w:r>
      <w:r w:rsidR="000E4BD7">
        <w:rPr>
          <w:rStyle w:val="CharacterStyle1"/>
          <w:rFonts w:ascii="Verdana" w:hAnsi="Verdana" w:cs="Verdana"/>
          <w:i/>
          <w:iCs/>
          <w:spacing w:val="5"/>
          <w:sz w:val="17"/>
          <w:szCs w:val="17"/>
        </w:rPr>
        <w:t xml:space="preserve">s </w:t>
      </w:r>
      <w:proofErr w:type="gramStart"/>
      <w:r w:rsidR="000E4BD7">
        <w:rPr>
          <w:rStyle w:val="CharacterStyle1"/>
          <w:rFonts w:ascii="Verdana" w:hAnsi="Verdana" w:cs="Verdana"/>
          <w:i/>
          <w:iCs/>
          <w:spacing w:val="5"/>
          <w:sz w:val="17"/>
          <w:szCs w:val="17"/>
        </w:rPr>
        <w:t>Juríd</w:t>
      </w:r>
      <w:r>
        <w:rPr>
          <w:rStyle w:val="CharacterStyle1"/>
          <w:rFonts w:ascii="Verdana" w:hAnsi="Verdana" w:cs="Verdana"/>
          <w:i/>
          <w:iCs/>
          <w:spacing w:val="5"/>
          <w:sz w:val="17"/>
          <w:szCs w:val="17"/>
        </w:rPr>
        <w:t>icos ,</w:t>
      </w:r>
      <w:proofErr w:type="gramEnd"/>
      <w:r>
        <w:rPr>
          <w:rStyle w:val="CharacterStyle1"/>
          <w:rFonts w:ascii="Verdana" w:hAnsi="Verdana" w:cs="Verdana"/>
          <w:i/>
          <w:iCs/>
          <w:spacing w:val="5"/>
          <w:sz w:val="17"/>
          <w:szCs w:val="17"/>
        </w:rPr>
        <w:t xml:space="preserve"> el cual se remite para conocimiento de </w:t>
      </w:r>
      <w:r w:rsidR="000E4BD7">
        <w:rPr>
          <w:rStyle w:val="CharacterStyle1"/>
          <w:rFonts w:ascii="Verdana" w:hAnsi="Verdana" w:cs="Verdana"/>
          <w:i/>
          <w:iCs/>
          <w:spacing w:val="5"/>
          <w:sz w:val="17"/>
          <w:szCs w:val="17"/>
        </w:rPr>
        <w:t>Órgano</w:t>
      </w:r>
      <w:r>
        <w:rPr>
          <w:rStyle w:val="CharacterStyle1"/>
          <w:rFonts w:ascii="Verdana" w:hAnsi="Verdana" w:cs="Verdana"/>
          <w:i/>
          <w:iCs/>
          <w:spacing w:val="5"/>
          <w:sz w:val="17"/>
          <w:szCs w:val="17"/>
        </w:rPr>
        <w:t xml:space="preserve"> Colegiado referente a la </w:t>
      </w:r>
      <w:r w:rsidR="000E4BD7">
        <w:rPr>
          <w:rStyle w:val="CharacterStyle1"/>
          <w:rFonts w:ascii="Verdana" w:hAnsi="Verdana" w:cs="Verdana"/>
          <w:i/>
          <w:iCs/>
          <w:spacing w:val="5"/>
          <w:sz w:val="17"/>
          <w:szCs w:val="17"/>
        </w:rPr>
        <w:t>Litación</w:t>
      </w:r>
      <w:r>
        <w:rPr>
          <w:rStyle w:val="CharacterStyle1"/>
          <w:rFonts w:ascii="Verdana" w:hAnsi="Verdana" w:cs="Verdana"/>
          <w:i/>
          <w:iCs/>
          <w:spacing w:val="5"/>
          <w:sz w:val="17"/>
          <w:szCs w:val="17"/>
        </w:rPr>
        <w:t xml:space="preserve"> de la base especial del Aeropuerto Internacional Juan </w:t>
      </w:r>
      <w:r w:rsidR="000E4BD7">
        <w:rPr>
          <w:rStyle w:val="CharacterStyle1"/>
          <w:rFonts w:ascii="Verdana" w:hAnsi="Verdana" w:cs="Verdana"/>
          <w:i/>
          <w:iCs/>
          <w:spacing w:val="5"/>
          <w:sz w:val="17"/>
          <w:szCs w:val="17"/>
        </w:rPr>
        <w:t>Santamaría</w:t>
      </w:r>
      <w:r>
        <w:rPr>
          <w:rStyle w:val="CharacterStyle1"/>
          <w:rFonts w:ascii="Verdana" w:hAnsi="Verdana" w:cs="Verdana"/>
          <w:i/>
          <w:iCs/>
          <w:spacing w:val="5"/>
          <w:sz w:val="17"/>
          <w:szCs w:val="17"/>
        </w:rPr>
        <w:t xml:space="preserve">. En cumplimiento de los dispuesto en el </w:t>
      </w:r>
      <w:r w:rsidR="000E4BD7">
        <w:rPr>
          <w:rStyle w:val="CharacterStyle1"/>
          <w:rFonts w:ascii="Verdana" w:hAnsi="Verdana" w:cs="Verdana"/>
          <w:i/>
          <w:iCs/>
          <w:spacing w:val="5"/>
          <w:sz w:val="17"/>
          <w:szCs w:val="17"/>
        </w:rPr>
        <w:t>artículo</w:t>
      </w:r>
      <w:r>
        <w:rPr>
          <w:rStyle w:val="CharacterStyle1"/>
          <w:rFonts w:ascii="Verdana" w:hAnsi="Verdana" w:cs="Verdana"/>
          <w:i/>
          <w:iCs/>
          <w:spacing w:val="5"/>
          <w:sz w:val="17"/>
          <w:szCs w:val="17"/>
        </w:rPr>
        <w:t xml:space="preserve"> 7.1 de la sesi6n 52-2013, del </w:t>
      </w:r>
      <w:r w:rsidR="000E4BD7">
        <w:rPr>
          <w:rStyle w:val="CharacterStyle1"/>
          <w:rFonts w:ascii="Verdana" w:hAnsi="Verdana" w:cs="Verdana"/>
          <w:i/>
          <w:iCs/>
          <w:spacing w:val="5"/>
          <w:sz w:val="17"/>
          <w:szCs w:val="17"/>
        </w:rPr>
        <w:t>miércoles</w:t>
      </w:r>
      <w:r>
        <w:rPr>
          <w:rStyle w:val="CharacterStyle1"/>
          <w:rFonts w:ascii="Verdana" w:hAnsi="Verdana" w:cs="Verdana"/>
          <w:i/>
          <w:iCs/>
          <w:spacing w:val="5"/>
          <w:sz w:val="17"/>
          <w:szCs w:val="17"/>
        </w:rPr>
        <w:t xml:space="preserve"> 31 de </w:t>
      </w:r>
      <w:r>
        <w:rPr>
          <w:rStyle w:val="CharacterStyle1"/>
          <w:rFonts w:ascii="Verdana" w:hAnsi="Verdana" w:cs="Verdana"/>
          <w:i/>
          <w:iCs/>
          <w:spacing w:val="5"/>
          <w:sz w:val="17"/>
          <w:szCs w:val="17"/>
        </w:rPr>
        <w:t>Julio del 2013. (...)</w:t>
      </w:r>
    </w:p>
    <w:p w:rsidR="00000000" w:rsidRPr="000E4BD7" w:rsidRDefault="0091310B">
      <w:pPr>
        <w:pStyle w:val="Style1"/>
        <w:kinsoku w:val="0"/>
        <w:overflowPunct w:val="0"/>
        <w:autoSpaceDE/>
        <w:autoSpaceDN/>
        <w:adjustRightInd/>
        <w:spacing w:before="43" w:line="221" w:lineRule="exact"/>
        <w:ind w:left="360"/>
        <w:jc w:val="both"/>
        <w:textAlignment w:val="baseline"/>
        <w:rPr>
          <w:rStyle w:val="CharacterStyle1"/>
          <w:b/>
          <w:bCs/>
          <w:i/>
          <w:iCs/>
          <w:spacing w:val="13"/>
          <w:sz w:val="19"/>
          <w:szCs w:val="19"/>
        </w:rPr>
      </w:pPr>
      <w:r w:rsidRPr="000E4BD7">
        <w:rPr>
          <w:rStyle w:val="CharacterStyle1"/>
          <w:b/>
          <w:i/>
          <w:iCs/>
          <w:spacing w:val="13"/>
          <w:sz w:val="19"/>
          <w:szCs w:val="19"/>
        </w:rPr>
        <w:t>PO</w:t>
      </w:r>
      <w:r w:rsidR="000E4BD7" w:rsidRPr="000E4BD7">
        <w:rPr>
          <w:rStyle w:val="CharacterStyle1"/>
          <w:b/>
          <w:i/>
          <w:iCs/>
          <w:spacing w:val="13"/>
          <w:sz w:val="19"/>
          <w:szCs w:val="19"/>
        </w:rPr>
        <w:t>R</w:t>
      </w:r>
      <w:r w:rsidRPr="000E4BD7">
        <w:rPr>
          <w:rStyle w:val="CharacterStyle1"/>
          <w:b/>
          <w:i/>
          <w:iCs/>
          <w:spacing w:val="13"/>
          <w:sz w:val="19"/>
          <w:szCs w:val="19"/>
        </w:rPr>
        <w:t xml:space="preserve"> TANTO </w:t>
      </w:r>
      <w:r w:rsidRPr="000E4BD7">
        <w:rPr>
          <w:rStyle w:val="CharacterStyle1"/>
          <w:b/>
          <w:bCs/>
          <w:i/>
          <w:iCs/>
          <w:spacing w:val="13"/>
          <w:sz w:val="19"/>
          <w:szCs w:val="19"/>
        </w:rPr>
        <w:t>SE ACUERDA EN FIRME (</w:t>
      </w:r>
      <w:proofErr w:type="gramStart"/>
      <w:r w:rsidRPr="000E4BD7">
        <w:rPr>
          <w:rStyle w:val="CharacterStyle1"/>
          <w:b/>
          <w:bCs/>
          <w:i/>
          <w:iCs/>
          <w:spacing w:val="13"/>
          <w:sz w:val="19"/>
          <w:szCs w:val="19"/>
        </w:rPr>
        <w:t>..)</w:t>
      </w:r>
      <w:proofErr w:type="gramEnd"/>
    </w:p>
    <w:p w:rsidR="00000000" w:rsidRDefault="0091310B">
      <w:pPr>
        <w:pStyle w:val="Style1"/>
        <w:kinsoku w:val="0"/>
        <w:overflowPunct w:val="0"/>
        <w:autoSpaceDE/>
        <w:autoSpaceDN/>
        <w:adjustRightInd/>
        <w:spacing w:before="282" w:after="542" w:line="221" w:lineRule="exact"/>
        <w:ind w:left="720" w:right="144" w:hanging="360"/>
        <w:jc w:val="both"/>
        <w:textAlignment w:val="baseline"/>
        <w:rPr>
          <w:rStyle w:val="CharacterStyle1"/>
          <w:rFonts w:ascii="Verdana" w:hAnsi="Verdana" w:cs="Verdana"/>
          <w:i/>
          <w:iCs/>
          <w:spacing w:val="5"/>
          <w:sz w:val="17"/>
          <w:szCs w:val="17"/>
        </w:rPr>
      </w:pPr>
      <w:r>
        <w:rPr>
          <w:rStyle w:val="CharacterStyle1"/>
          <w:rFonts w:ascii="Verdana" w:hAnsi="Verdana" w:cs="Verdana"/>
          <w:i/>
          <w:iCs/>
          <w:spacing w:val="5"/>
          <w:sz w:val="17"/>
          <w:szCs w:val="17"/>
        </w:rPr>
        <w:t xml:space="preserve">4. Se debe proceder conforme el </w:t>
      </w:r>
      <w:r w:rsidR="000E4BD7">
        <w:rPr>
          <w:rStyle w:val="CharacterStyle1"/>
          <w:rFonts w:ascii="Verdana" w:hAnsi="Verdana" w:cs="Verdana"/>
          <w:i/>
          <w:iCs/>
          <w:spacing w:val="5"/>
          <w:sz w:val="17"/>
          <w:szCs w:val="17"/>
        </w:rPr>
        <w:t>artículo</w:t>
      </w:r>
      <w:r>
        <w:rPr>
          <w:rStyle w:val="CharacterStyle1"/>
          <w:rFonts w:ascii="Verdana" w:hAnsi="Verdana" w:cs="Verdana"/>
          <w:i/>
          <w:iCs/>
          <w:spacing w:val="5"/>
          <w:sz w:val="17"/>
          <w:szCs w:val="17"/>
        </w:rPr>
        <w:t xml:space="preserve"> 9 del Decreto Ejecutivo N°35985, a realizar el proceso aleatorio para la base de </w:t>
      </w:r>
      <w:r w:rsidR="000E4BD7">
        <w:rPr>
          <w:rStyle w:val="CharacterStyle1"/>
          <w:rFonts w:ascii="Verdana" w:hAnsi="Verdana" w:cs="Verdana"/>
          <w:i/>
          <w:iCs/>
          <w:spacing w:val="5"/>
          <w:sz w:val="17"/>
          <w:szCs w:val="17"/>
        </w:rPr>
        <w:t>operación</w:t>
      </w:r>
      <w:r>
        <w:rPr>
          <w:rStyle w:val="CharacterStyle1"/>
          <w:rFonts w:ascii="Verdana" w:hAnsi="Verdana" w:cs="Verdana"/>
          <w:i/>
          <w:iCs/>
          <w:spacing w:val="5"/>
          <w:sz w:val="17"/>
          <w:szCs w:val="17"/>
        </w:rPr>
        <w:t xml:space="preserve"> especial en el Aeropuerto</w:t>
      </w:r>
      <w:r>
        <w:rPr>
          <w:rStyle w:val="CharacterStyle1"/>
          <w:rFonts w:ascii="Verdana" w:hAnsi="Verdana" w:cs="Verdana"/>
          <w:i/>
          <w:iCs/>
          <w:spacing w:val="5"/>
          <w:sz w:val="17"/>
          <w:szCs w:val="17"/>
        </w:rPr>
        <w:t xml:space="preserve"> Internacional Juan </w:t>
      </w:r>
      <w:r w:rsidR="000E4BD7">
        <w:rPr>
          <w:rStyle w:val="CharacterStyle1"/>
          <w:rFonts w:ascii="Verdana" w:hAnsi="Verdana" w:cs="Verdana"/>
          <w:i/>
          <w:iCs/>
          <w:spacing w:val="5"/>
          <w:sz w:val="17"/>
          <w:szCs w:val="17"/>
        </w:rPr>
        <w:t>Santamaría</w:t>
      </w:r>
      <w:r>
        <w:rPr>
          <w:rStyle w:val="CharacterStyle1"/>
          <w:rFonts w:ascii="Verdana" w:hAnsi="Verdana" w:cs="Verdana"/>
          <w:i/>
          <w:iCs/>
          <w:spacing w:val="5"/>
          <w:sz w:val="17"/>
          <w:szCs w:val="17"/>
        </w:rPr>
        <w:t xml:space="preserve"> de cuatro concesiones en la modalidad microb</w:t>
      </w:r>
      <w:r w:rsidR="000E4BD7">
        <w:rPr>
          <w:rStyle w:val="CharacterStyle1"/>
          <w:rFonts w:ascii="Verdana" w:hAnsi="Verdana" w:cs="Verdana"/>
          <w:i/>
          <w:iCs/>
          <w:spacing w:val="5"/>
          <w:sz w:val="17"/>
          <w:szCs w:val="17"/>
        </w:rPr>
        <w:t>ú</w:t>
      </w:r>
      <w:r>
        <w:rPr>
          <w:rStyle w:val="CharacterStyle1"/>
          <w:rFonts w:ascii="Verdana" w:hAnsi="Verdana" w:cs="Verdana"/>
          <w:i/>
          <w:iCs/>
          <w:spacing w:val="5"/>
          <w:sz w:val="17"/>
          <w:szCs w:val="17"/>
        </w:rPr>
        <w:t xml:space="preserve">s, integrando ese proceso los </w:t>
      </w:r>
      <w:proofErr w:type="gramStart"/>
      <w:r>
        <w:rPr>
          <w:rStyle w:val="CharacterStyle1"/>
          <w:rFonts w:ascii="Verdana" w:hAnsi="Verdana" w:cs="Verdana"/>
          <w:i/>
          <w:iCs/>
          <w:spacing w:val="5"/>
          <w:sz w:val="17"/>
          <w:szCs w:val="17"/>
        </w:rPr>
        <w:t>siguientes</w:t>
      </w:r>
      <w:proofErr w:type="gramEnd"/>
      <w:r>
        <w:rPr>
          <w:rStyle w:val="CharacterStyle1"/>
          <w:rFonts w:ascii="Verdana" w:hAnsi="Verdana" w:cs="Verdana"/>
          <w:i/>
          <w:iCs/>
          <w:spacing w:val="5"/>
          <w:sz w:val="17"/>
          <w:szCs w:val="17"/>
        </w:rPr>
        <w:t xml:space="preserve"> oferentes, por haber obtenido la misma </w:t>
      </w:r>
      <w:r w:rsidR="000E4BD7">
        <w:rPr>
          <w:rStyle w:val="CharacterStyle1"/>
          <w:rFonts w:ascii="Verdana" w:hAnsi="Verdana" w:cs="Verdana"/>
          <w:i/>
          <w:iCs/>
          <w:spacing w:val="5"/>
          <w:sz w:val="17"/>
          <w:szCs w:val="17"/>
        </w:rPr>
        <w:t>puntuación</w:t>
      </w:r>
      <w:r>
        <w:rPr>
          <w:rStyle w:val="CharacterStyle1"/>
          <w:rFonts w:ascii="Verdana" w:hAnsi="Verdana" w:cs="Verdana"/>
          <w:i/>
          <w:iCs/>
          <w:spacing w:val="5"/>
          <w:sz w:val="17"/>
          <w:szCs w:val="17"/>
        </w:rPr>
        <w:t>.</w:t>
      </w:r>
    </w:p>
    <w:p w:rsidR="00000000" w:rsidRDefault="0091310B">
      <w:pPr>
        <w:widowControl/>
        <w:kinsoku/>
        <w:overflowPunct/>
        <w:autoSpaceDE w:val="0"/>
        <w:autoSpaceDN w:val="0"/>
        <w:adjustRightInd w:val="0"/>
        <w:textAlignment w:val="auto"/>
        <w:sectPr w:rsidR="00000000">
          <w:pgSz w:w="12274" w:h="15802"/>
          <w:pgMar w:top="734" w:right="1559" w:bottom="686" w:left="1675" w:header="720" w:footer="720" w:gutter="0"/>
          <w:cols w:space="720"/>
          <w:noEndnote/>
        </w:sectPr>
      </w:pPr>
    </w:p>
    <w:p w:rsidR="00000000" w:rsidRDefault="0091310B">
      <w:pPr>
        <w:widowControl/>
        <w:kinsoku/>
        <w:overflowPunct/>
        <w:autoSpaceDE w:val="0"/>
        <w:autoSpaceDN w:val="0"/>
        <w:adjustRightInd w:val="0"/>
        <w:textAlignment w:val="auto"/>
        <w:sectPr w:rsidR="00000000">
          <w:type w:val="continuous"/>
          <w:pgSz w:w="12274" w:h="15802"/>
          <w:pgMar w:top="734" w:right="2906" w:bottom="686" w:left="7368" w:header="720" w:footer="720" w:gutter="0"/>
          <w:cols w:space="720"/>
          <w:noEndnote/>
        </w:sectPr>
      </w:pPr>
    </w:p>
    <w:tbl>
      <w:tblPr>
        <w:tblW w:w="0" w:type="auto"/>
        <w:tblInd w:w="484" w:type="dxa"/>
        <w:tblLayout w:type="fixed"/>
        <w:tblCellMar>
          <w:left w:w="0" w:type="dxa"/>
          <w:right w:w="0" w:type="dxa"/>
        </w:tblCellMar>
        <w:tblLook w:val="0000"/>
      </w:tblPr>
      <w:tblGrid>
        <w:gridCol w:w="936"/>
        <w:gridCol w:w="1363"/>
        <w:gridCol w:w="1450"/>
        <w:gridCol w:w="984"/>
        <w:gridCol w:w="1190"/>
        <w:gridCol w:w="1205"/>
        <w:gridCol w:w="979"/>
      </w:tblGrid>
      <w:tr w:rsidR="00000000">
        <w:tblPrEx>
          <w:tblCellMar>
            <w:top w:w="0" w:type="dxa"/>
            <w:left w:w="0" w:type="dxa"/>
            <w:bottom w:w="0" w:type="dxa"/>
            <w:right w:w="0" w:type="dxa"/>
          </w:tblCellMar>
        </w:tblPrEx>
        <w:trPr>
          <w:trHeight w:hRule="exact" w:val="571"/>
        </w:trPr>
        <w:tc>
          <w:tcPr>
            <w:tcW w:w="936"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before="33" w:after="334" w:line="194" w:lineRule="exact"/>
              <w:jc w:val="center"/>
              <w:textAlignment w:val="baseline"/>
              <w:rPr>
                <w:rStyle w:val="CharacterStyle1"/>
                <w:rFonts w:ascii="Bookman Old Style" w:hAnsi="Bookman Old Style" w:cs="Bookman Old Style"/>
                <w:b/>
                <w:bCs/>
                <w:sz w:val="16"/>
                <w:szCs w:val="16"/>
              </w:rPr>
            </w:pPr>
            <w:r>
              <w:rPr>
                <w:rStyle w:val="CharacterStyle1"/>
                <w:rFonts w:ascii="Bookman Old Style" w:hAnsi="Bookman Old Style" w:cs="Bookman Old Style"/>
                <w:b/>
                <w:bCs/>
                <w:sz w:val="16"/>
                <w:szCs w:val="16"/>
              </w:rPr>
              <w:lastRenderedPageBreak/>
              <w:t>OFERTA</w:t>
            </w:r>
          </w:p>
        </w:tc>
        <w:tc>
          <w:tcPr>
            <w:tcW w:w="1363"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before="33" w:after="334" w:line="194" w:lineRule="exact"/>
              <w:jc w:val="center"/>
              <w:textAlignment w:val="baseline"/>
              <w:rPr>
                <w:rStyle w:val="CharacterStyle1"/>
                <w:rFonts w:ascii="Bookman Old Style" w:hAnsi="Bookman Old Style" w:cs="Bookman Old Style"/>
                <w:b/>
                <w:bCs/>
                <w:spacing w:val="2"/>
                <w:sz w:val="16"/>
                <w:szCs w:val="16"/>
              </w:rPr>
            </w:pPr>
            <w:r>
              <w:rPr>
                <w:rStyle w:val="CharacterStyle1"/>
                <w:rFonts w:ascii="Bookman Old Style" w:hAnsi="Bookman Old Style" w:cs="Bookman Old Style"/>
                <w:b/>
                <w:bCs/>
                <w:spacing w:val="2"/>
                <w:sz w:val="16"/>
                <w:szCs w:val="16"/>
              </w:rPr>
              <w:t>EXPEDIENTE</w:t>
            </w:r>
          </w:p>
        </w:tc>
        <w:tc>
          <w:tcPr>
            <w:tcW w:w="1450"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before="33" w:after="334" w:line="194" w:lineRule="exact"/>
              <w:jc w:val="center"/>
              <w:textAlignment w:val="baseline"/>
              <w:rPr>
                <w:rStyle w:val="CharacterStyle1"/>
                <w:rFonts w:ascii="Bookman Old Style" w:hAnsi="Bookman Old Style" w:cs="Bookman Old Style"/>
                <w:b/>
                <w:bCs/>
                <w:spacing w:val="6"/>
                <w:sz w:val="16"/>
                <w:szCs w:val="16"/>
              </w:rPr>
            </w:pPr>
            <w:r>
              <w:rPr>
                <w:rStyle w:val="CharacterStyle1"/>
                <w:rFonts w:ascii="Bookman Old Style" w:hAnsi="Bookman Old Style" w:cs="Bookman Old Style"/>
                <w:b/>
                <w:bCs/>
                <w:spacing w:val="6"/>
                <w:sz w:val="16"/>
                <w:szCs w:val="16"/>
              </w:rPr>
              <w:t>SOLICITANTE</w:t>
            </w:r>
          </w:p>
        </w:tc>
        <w:tc>
          <w:tcPr>
            <w:tcW w:w="984"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before="33" w:after="334" w:line="194" w:lineRule="exact"/>
              <w:jc w:val="center"/>
              <w:textAlignment w:val="baseline"/>
              <w:rPr>
                <w:rStyle w:val="CharacterStyle1"/>
                <w:rFonts w:ascii="Bookman Old Style" w:hAnsi="Bookman Old Style" w:cs="Bookman Old Style"/>
                <w:b/>
                <w:bCs/>
                <w:spacing w:val="6"/>
                <w:sz w:val="16"/>
                <w:szCs w:val="16"/>
              </w:rPr>
            </w:pPr>
            <w:r>
              <w:rPr>
                <w:rStyle w:val="CharacterStyle1"/>
                <w:rFonts w:ascii="Bookman Old Style" w:hAnsi="Bookman Old Style" w:cs="Bookman Old Style"/>
                <w:b/>
                <w:bCs/>
                <w:spacing w:val="6"/>
                <w:sz w:val="16"/>
                <w:szCs w:val="16"/>
              </w:rPr>
              <w:t>PUNTOS</w:t>
            </w:r>
          </w:p>
        </w:tc>
        <w:tc>
          <w:tcPr>
            <w:tcW w:w="1190"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before="33" w:after="334" w:line="194" w:lineRule="exact"/>
              <w:jc w:val="center"/>
              <w:textAlignment w:val="baseline"/>
              <w:rPr>
                <w:rStyle w:val="CharacterStyle1"/>
                <w:rFonts w:ascii="Bookman Old Style" w:hAnsi="Bookman Old Style" w:cs="Bookman Old Style"/>
                <w:b/>
                <w:bCs/>
                <w:spacing w:val="2"/>
                <w:sz w:val="16"/>
                <w:szCs w:val="16"/>
              </w:rPr>
            </w:pPr>
            <w:r>
              <w:rPr>
                <w:rStyle w:val="CharacterStyle1"/>
                <w:rFonts w:ascii="Bookman Old Style" w:hAnsi="Bookman Old Style" w:cs="Bookman Old Style"/>
                <w:b/>
                <w:bCs/>
                <w:spacing w:val="2"/>
                <w:sz w:val="16"/>
                <w:szCs w:val="16"/>
              </w:rPr>
              <w:t>CEDULA</w:t>
            </w:r>
          </w:p>
        </w:tc>
        <w:tc>
          <w:tcPr>
            <w:tcW w:w="1205"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before="31" w:after="336" w:line="194" w:lineRule="exact"/>
              <w:jc w:val="center"/>
              <w:textAlignment w:val="baseline"/>
              <w:rPr>
                <w:rStyle w:val="CharacterStyle1"/>
                <w:rFonts w:ascii="Bookman Old Style" w:hAnsi="Bookman Old Style" w:cs="Bookman Old Style"/>
                <w:b/>
                <w:bCs/>
                <w:spacing w:val="7"/>
                <w:sz w:val="16"/>
                <w:szCs w:val="16"/>
              </w:rPr>
            </w:pPr>
            <w:r>
              <w:rPr>
                <w:rStyle w:val="CharacterStyle1"/>
                <w:rFonts w:ascii="Bookman Old Style" w:hAnsi="Bookman Old Style" w:cs="Bookman Old Style"/>
                <w:b/>
                <w:bCs/>
                <w:spacing w:val="7"/>
                <w:sz w:val="16"/>
                <w:szCs w:val="16"/>
              </w:rPr>
              <w:t>TIPO</w:t>
            </w:r>
          </w:p>
        </w:tc>
        <w:tc>
          <w:tcPr>
            <w:tcW w:w="979"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143" w:line="196" w:lineRule="exact"/>
              <w:jc w:val="center"/>
              <w:textAlignment w:val="baseline"/>
              <w:rPr>
                <w:rStyle w:val="CharacterStyle1"/>
                <w:rFonts w:ascii="Bookman Old Style" w:hAnsi="Bookman Old Style" w:cs="Bookman Old Style"/>
                <w:b/>
                <w:bCs/>
                <w:sz w:val="16"/>
                <w:szCs w:val="16"/>
              </w:rPr>
            </w:pPr>
            <w:r>
              <w:rPr>
                <w:rStyle w:val="CharacterStyle1"/>
                <w:rFonts w:ascii="Bookman Old Style" w:hAnsi="Bookman Old Style" w:cs="Bookman Old Style"/>
                <w:b/>
                <w:bCs/>
                <w:sz w:val="16"/>
                <w:szCs w:val="16"/>
              </w:rPr>
              <w:t>ORDEN</w:t>
            </w:r>
            <w:r>
              <w:rPr>
                <w:rStyle w:val="CharacterStyle1"/>
                <w:rFonts w:ascii="Bookman Old Style" w:hAnsi="Bookman Old Style" w:cs="Bookman Old Style"/>
                <w:b/>
                <w:bCs/>
                <w:sz w:val="16"/>
                <w:szCs w:val="16"/>
              </w:rPr>
              <w:br/>
              <w:t>MERITO</w:t>
            </w:r>
          </w:p>
        </w:tc>
      </w:tr>
      <w:tr w:rsidR="00000000">
        <w:tblPrEx>
          <w:tblCellMar>
            <w:top w:w="0" w:type="dxa"/>
            <w:left w:w="0" w:type="dxa"/>
            <w:bottom w:w="0" w:type="dxa"/>
            <w:right w:w="0" w:type="dxa"/>
          </w:tblCellMar>
        </w:tblPrEx>
        <w:trPr>
          <w:trHeight w:hRule="exact" w:val="586"/>
        </w:trPr>
        <w:tc>
          <w:tcPr>
            <w:tcW w:w="936"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58" w:line="194" w:lineRule="exact"/>
              <w:jc w:val="center"/>
              <w:textAlignment w:val="baseline"/>
              <w:rPr>
                <w:rStyle w:val="CharacterStyle1"/>
                <w:rFonts w:ascii="Bookman Old Style" w:hAnsi="Bookman Old Style" w:cs="Bookman Old Style"/>
                <w:b/>
                <w:bCs/>
                <w:sz w:val="16"/>
                <w:szCs w:val="16"/>
              </w:rPr>
            </w:pPr>
            <w:r>
              <w:rPr>
                <w:rStyle w:val="CharacterStyle1"/>
                <w:rFonts w:ascii="Bookman Old Style" w:hAnsi="Bookman Old Style" w:cs="Bookman Old Style"/>
                <w:b/>
                <w:bCs/>
                <w:sz w:val="16"/>
                <w:szCs w:val="16"/>
              </w:rPr>
              <w:t>149</w:t>
            </w:r>
          </w:p>
        </w:tc>
        <w:tc>
          <w:tcPr>
            <w:tcW w:w="1363"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58" w:line="194" w:lineRule="exact"/>
              <w:jc w:val="center"/>
              <w:textAlignment w:val="baseline"/>
              <w:rPr>
                <w:rStyle w:val="CharacterStyle1"/>
                <w:rFonts w:ascii="Bookman Old Style" w:hAnsi="Bookman Old Style" w:cs="Bookman Old Style"/>
                <w:b/>
                <w:bCs/>
                <w:spacing w:val="4"/>
                <w:sz w:val="16"/>
                <w:szCs w:val="16"/>
              </w:rPr>
            </w:pPr>
            <w:r>
              <w:rPr>
                <w:rStyle w:val="CharacterStyle1"/>
                <w:rFonts w:ascii="Bookman Old Style" w:hAnsi="Bookman Old Style" w:cs="Bookman Old Style"/>
                <w:b/>
                <w:bCs/>
                <w:spacing w:val="4"/>
                <w:sz w:val="16"/>
                <w:szCs w:val="16"/>
              </w:rPr>
              <w:t>184986</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91310B" w:rsidP="000E4BD7">
            <w:pPr>
              <w:pStyle w:val="Style1"/>
              <w:kinsoku w:val="0"/>
              <w:overflowPunct w:val="0"/>
              <w:autoSpaceDE/>
              <w:autoSpaceDN/>
              <w:adjustRightInd/>
              <w:spacing w:line="190" w:lineRule="exact"/>
              <w:jc w:val="center"/>
              <w:textAlignment w:val="baseline"/>
              <w:rPr>
                <w:rStyle w:val="CharacterStyle1"/>
                <w:rFonts w:ascii="Bookman Old Style" w:hAnsi="Bookman Old Style" w:cs="Bookman Old Style"/>
                <w:b/>
                <w:bCs/>
                <w:sz w:val="16"/>
                <w:szCs w:val="16"/>
              </w:rPr>
            </w:pPr>
            <w:r>
              <w:rPr>
                <w:rStyle w:val="CharacterStyle1"/>
                <w:rFonts w:ascii="Bookman Old Style" w:hAnsi="Bookman Old Style" w:cs="Bookman Old Style"/>
                <w:b/>
                <w:bCs/>
                <w:sz w:val="16"/>
                <w:szCs w:val="16"/>
              </w:rPr>
              <w:t>M</w:t>
            </w:r>
            <w:r w:rsidR="000E4BD7">
              <w:rPr>
                <w:rStyle w:val="CharacterStyle1"/>
                <w:rFonts w:ascii="Bookman Old Style" w:hAnsi="Bookman Old Style" w:cs="Bookman Old Style"/>
                <w:b/>
                <w:bCs/>
                <w:sz w:val="16"/>
                <w:szCs w:val="16"/>
              </w:rPr>
              <w:t>.G.F.</w:t>
            </w:r>
          </w:p>
        </w:tc>
        <w:tc>
          <w:tcPr>
            <w:tcW w:w="984"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2" w:line="194" w:lineRule="exact"/>
              <w:jc w:val="center"/>
              <w:textAlignment w:val="baseline"/>
              <w:rPr>
                <w:rStyle w:val="CharacterStyle1"/>
                <w:rFonts w:ascii="Bookman Old Style" w:hAnsi="Bookman Old Style" w:cs="Bookman Old Style"/>
                <w:b/>
                <w:bCs/>
                <w:sz w:val="16"/>
                <w:szCs w:val="16"/>
              </w:rPr>
            </w:pPr>
            <w:r>
              <w:rPr>
                <w:rStyle w:val="CharacterStyle1"/>
                <w:rFonts w:ascii="Bookman Old Style" w:hAnsi="Bookman Old Style" w:cs="Bookman Old Style"/>
                <w:b/>
                <w:bCs/>
                <w:sz w:val="16"/>
                <w:szCs w:val="16"/>
              </w:rPr>
              <w:t>50</w:t>
            </w:r>
          </w:p>
        </w:tc>
        <w:tc>
          <w:tcPr>
            <w:tcW w:w="1190" w:type="dxa"/>
            <w:tcBorders>
              <w:top w:val="single" w:sz="4" w:space="0" w:color="auto"/>
              <w:left w:val="single" w:sz="4" w:space="0" w:color="auto"/>
              <w:bottom w:val="single" w:sz="4" w:space="0" w:color="auto"/>
              <w:right w:val="single" w:sz="4" w:space="0" w:color="auto"/>
            </w:tcBorders>
          </w:tcPr>
          <w:p w:rsidR="00000000" w:rsidRDefault="000E4BD7">
            <w:pPr>
              <w:pStyle w:val="Style1"/>
              <w:kinsoku w:val="0"/>
              <w:overflowPunct w:val="0"/>
              <w:autoSpaceDE/>
              <w:autoSpaceDN/>
              <w:adjustRightInd/>
              <w:spacing w:after="362" w:line="194" w:lineRule="exact"/>
              <w:jc w:val="center"/>
              <w:textAlignment w:val="baseline"/>
              <w:rPr>
                <w:rStyle w:val="CharacterStyle1"/>
                <w:rFonts w:ascii="Bookman Old Style" w:hAnsi="Bookman Old Style" w:cs="Bookman Old Style"/>
                <w:b/>
                <w:bCs/>
                <w:spacing w:val="8"/>
                <w:sz w:val="16"/>
                <w:szCs w:val="16"/>
              </w:rPr>
            </w:pPr>
            <w:r>
              <w:rPr>
                <w:rStyle w:val="CharacterStyle1"/>
                <w:rFonts w:ascii="Bookman Old Style" w:hAnsi="Bookman Old Style" w:cs="Bookman Old Style"/>
                <w:b/>
                <w:bCs/>
                <w:spacing w:val="8"/>
                <w:sz w:val="16"/>
                <w:szCs w:val="16"/>
              </w:rPr>
              <w:t>…</w:t>
            </w:r>
          </w:p>
        </w:tc>
        <w:tc>
          <w:tcPr>
            <w:tcW w:w="1205"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2" w:line="194" w:lineRule="exact"/>
              <w:jc w:val="center"/>
              <w:textAlignment w:val="baseline"/>
              <w:rPr>
                <w:rStyle w:val="CharacterStyle1"/>
                <w:rFonts w:ascii="Bookman Old Style" w:hAnsi="Bookman Old Style" w:cs="Bookman Old Style"/>
                <w:b/>
                <w:bCs/>
                <w:spacing w:val="6"/>
                <w:sz w:val="16"/>
                <w:szCs w:val="16"/>
              </w:rPr>
            </w:pPr>
            <w:r>
              <w:rPr>
                <w:rStyle w:val="CharacterStyle1"/>
                <w:rFonts w:ascii="Bookman Old Style" w:hAnsi="Bookman Old Style" w:cs="Bookman Old Style"/>
                <w:b/>
                <w:bCs/>
                <w:spacing w:val="6"/>
                <w:sz w:val="16"/>
                <w:szCs w:val="16"/>
              </w:rPr>
              <w:t>MICROBUS</w:t>
            </w:r>
          </w:p>
        </w:tc>
        <w:tc>
          <w:tcPr>
            <w:tcW w:w="979"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7" w:line="194" w:lineRule="exact"/>
              <w:jc w:val="center"/>
              <w:textAlignment w:val="baseline"/>
              <w:rPr>
                <w:rStyle w:val="CharacterStyle1"/>
                <w:rFonts w:ascii="Bookman Old Style" w:hAnsi="Bookman Old Style" w:cs="Bookman Old Style"/>
                <w:b/>
                <w:bCs/>
                <w:spacing w:val="1"/>
                <w:sz w:val="16"/>
                <w:szCs w:val="16"/>
              </w:rPr>
            </w:pPr>
            <w:r>
              <w:rPr>
                <w:rStyle w:val="CharacterStyle1"/>
                <w:rFonts w:ascii="Bookman Old Style" w:hAnsi="Bookman Old Style" w:cs="Bookman Old Style"/>
                <w:b/>
                <w:bCs/>
                <w:spacing w:val="1"/>
                <w:sz w:val="16"/>
                <w:szCs w:val="16"/>
              </w:rPr>
              <w:t>27</w:t>
            </w:r>
          </w:p>
        </w:tc>
      </w:tr>
      <w:tr w:rsidR="00000000">
        <w:tblPrEx>
          <w:tblCellMar>
            <w:top w:w="0" w:type="dxa"/>
            <w:left w:w="0" w:type="dxa"/>
            <w:bottom w:w="0" w:type="dxa"/>
            <w:right w:w="0" w:type="dxa"/>
          </w:tblCellMar>
        </w:tblPrEx>
        <w:trPr>
          <w:trHeight w:hRule="exact" w:val="595"/>
        </w:trPr>
        <w:tc>
          <w:tcPr>
            <w:tcW w:w="936"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9" w:line="195" w:lineRule="exact"/>
              <w:jc w:val="center"/>
              <w:textAlignment w:val="baseline"/>
              <w:rPr>
                <w:rStyle w:val="CharacterStyle1"/>
                <w:rFonts w:ascii="Verdana" w:hAnsi="Verdana" w:cs="Verdana"/>
                <w:spacing w:val="-3"/>
                <w:sz w:val="16"/>
                <w:szCs w:val="16"/>
              </w:rPr>
            </w:pPr>
            <w:r>
              <w:rPr>
                <w:rStyle w:val="CharacterStyle1"/>
                <w:rFonts w:ascii="Verdana" w:hAnsi="Verdana" w:cs="Verdana"/>
                <w:spacing w:val="-3"/>
                <w:sz w:val="16"/>
                <w:szCs w:val="16"/>
              </w:rPr>
              <w:t>30</w:t>
            </w:r>
          </w:p>
        </w:tc>
        <w:tc>
          <w:tcPr>
            <w:tcW w:w="1363"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74" w:line="195" w:lineRule="exact"/>
              <w:jc w:val="center"/>
              <w:textAlignment w:val="baseline"/>
              <w:rPr>
                <w:rStyle w:val="CharacterStyle1"/>
                <w:rFonts w:ascii="Verdana" w:hAnsi="Verdana" w:cs="Verdana"/>
                <w:spacing w:val="-2"/>
                <w:sz w:val="16"/>
                <w:szCs w:val="16"/>
              </w:rPr>
            </w:pPr>
            <w:r>
              <w:rPr>
                <w:rStyle w:val="CharacterStyle1"/>
                <w:rFonts w:ascii="Verdana" w:hAnsi="Verdana" w:cs="Verdana"/>
                <w:spacing w:val="-2"/>
                <w:sz w:val="16"/>
                <w:szCs w:val="16"/>
              </w:rPr>
              <w:t>158060</w:t>
            </w:r>
          </w:p>
        </w:tc>
        <w:tc>
          <w:tcPr>
            <w:tcW w:w="1450" w:type="dxa"/>
            <w:tcBorders>
              <w:top w:val="single" w:sz="4" w:space="0" w:color="auto"/>
              <w:left w:val="single" w:sz="4" w:space="0" w:color="auto"/>
              <w:bottom w:val="single" w:sz="4" w:space="0" w:color="auto"/>
              <w:right w:val="single" w:sz="4" w:space="0" w:color="auto"/>
            </w:tcBorders>
          </w:tcPr>
          <w:p w:rsidR="00000000" w:rsidRDefault="0091310B" w:rsidP="000E4BD7">
            <w:pPr>
              <w:pStyle w:val="Style1"/>
              <w:kinsoku w:val="0"/>
              <w:overflowPunct w:val="0"/>
              <w:autoSpaceDE/>
              <w:autoSpaceDN/>
              <w:adjustRightInd/>
              <w:spacing w:line="191"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D</w:t>
            </w:r>
            <w:r w:rsidR="000E4BD7">
              <w:rPr>
                <w:rStyle w:val="CharacterStyle1"/>
                <w:rFonts w:ascii="Verdana" w:hAnsi="Verdana" w:cs="Verdana"/>
                <w:sz w:val="16"/>
                <w:szCs w:val="16"/>
              </w:rPr>
              <w:t>.H.C.</w:t>
            </w:r>
          </w:p>
        </w:tc>
        <w:tc>
          <w:tcPr>
            <w:tcW w:w="984"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74" w:line="195" w:lineRule="exact"/>
              <w:jc w:val="center"/>
              <w:textAlignment w:val="baseline"/>
              <w:rPr>
                <w:rStyle w:val="CharacterStyle1"/>
                <w:rFonts w:ascii="Verdana" w:hAnsi="Verdana" w:cs="Verdana"/>
                <w:spacing w:val="-4"/>
                <w:sz w:val="16"/>
                <w:szCs w:val="16"/>
              </w:rPr>
            </w:pPr>
            <w:r>
              <w:rPr>
                <w:rStyle w:val="CharacterStyle1"/>
                <w:rFonts w:ascii="Verdana" w:hAnsi="Verdana" w:cs="Verdana"/>
                <w:spacing w:val="-4"/>
                <w:sz w:val="16"/>
                <w:szCs w:val="16"/>
              </w:rPr>
              <w:t>50</w:t>
            </w:r>
          </w:p>
        </w:tc>
        <w:tc>
          <w:tcPr>
            <w:tcW w:w="1190" w:type="dxa"/>
            <w:tcBorders>
              <w:top w:val="single" w:sz="4" w:space="0" w:color="auto"/>
              <w:left w:val="single" w:sz="4" w:space="0" w:color="auto"/>
              <w:bottom w:val="single" w:sz="4" w:space="0" w:color="auto"/>
              <w:right w:val="single" w:sz="4" w:space="0" w:color="auto"/>
            </w:tcBorders>
          </w:tcPr>
          <w:p w:rsidR="00000000" w:rsidRDefault="000E4BD7">
            <w:pPr>
              <w:pStyle w:val="Style1"/>
              <w:kinsoku w:val="0"/>
              <w:overflowPunct w:val="0"/>
              <w:autoSpaceDE/>
              <w:autoSpaceDN/>
              <w:adjustRightInd/>
              <w:spacing w:after="379" w:line="195" w:lineRule="exact"/>
              <w:jc w:val="center"/>
              <w:textAlignment w:val="baseline"/>
              <w:rPr>
                <w:rStyle w:val="CharacterStyle1"/>
                <w:rFonts w:ascii="Verdana" w:hAnsi="Verdana" w:cs="Verdana"/>
                <w:spacing w:val="-1"/>
                <w:sz w:val="16"/>
                <w:szCs w:val="16"/>
              </w:rPr>
            </w:pPr>
            <w:r>
              <w:rPr>
                <w:rStyle w:val="CharacterStyle1"/>
                <w:rFonts w:ascii="Verdana" w:hAnsi="Verdana" w:cs="Verdana"/>
                <w:spacing w:val="-1"/>
                <w:sz w:val="16"/>
                <w:szCs w:val="16"/>
              </w:rPr>
              <w:t>…</w:t>
            </w:r>
          </w:p>
        </w:tc>
        <w:tc>
          <w:tcPr>
            <w:tcW w:w="1205"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8" w:line="194" w:lineRule="exact"/>
              <w:jc w:val="center"/>
              <w:textAlignment w:val="baseline"/>
              <w:rPr>
                <w:rStyle w:val="CharacterStyle1"/>
                <w:rFonts w:ascii="Bookman Old Style" w:hAnsi="Bookman Old Style" w:cs="Bookman Old Style"/>
                <w:b/>
                <w:bCs/>
                <w:spacing w:val="6"/>
                <w:sz w:val="16"/>
                <w:szCs w:val="16"/>
              </w:rPr>
            </w:pPr>
            <w:r>
              <w:rPr>
                <w:rStyle w:val="CharacterStyle1"/>
                <w:rFonts w:ascii="Bookman Old Style" w:hAnsi="Bookman Old Style" w:cs="Bookman Old Style"/>
                <w:b/>
                <w:bCs/>
                <w:spacing w:val="6"/>
                <w:sz w:val="16"/>
                <w:szCs w:val="16"/>
              </w:rPr>
              <w:t>MICROBUS</w:t>
            </w:r>
          </w:p>
        </w:tc>
        <w:tc>
          <w:tcPr>
            <w:tcW w:w="979"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8" w:line="194" w:lineRule="exact"/>
              <w:jc w:val="center"/>
              <w:textAlignment w:val="baseline"/>
              <w:rPr>
                <w:rStyle w:val="CharacterStyle1"/>
                <w:rFonts w:ascii="Bookman Old Style" w:hAnsi="Bookman Old Style" w:cs="Bookman Old Style"/>
                <w:b/>
                <w:bCs/>
                <w:spacing w:val="1"/>
                <w:sz w:val="16"/>
                <w:szCs w:val="16"/>
              </w:rPr>
            </w:pPr>
            <w:r>
              <w:rPr>
                <w:rStyle w:val="CharacterStyle1"/>
                <w:rFonts w:ascii="Bookman Old Style" w:hAnsi="Bookman Old Style" w:cs="Bookman Old Style"/>
                <w:b/>
                <w:bCs/>
                <w:spacing w:val="1"/>
                <w:sz w:val="16"/>
                <w:szCs w:val="16"/>
              </w:rPr>
              <w:t>28</w:t>
            </w:r>
          </w:p>
        </w:tc>
      </w:tr>
      <w:tr w:rsidR="00000000">
        <w:tblPrEx>
          <w:tblCellMar>
            <w:top w:w="0" w:type="dxa"/>
            <w:left w:w="0" w:type="dxa"/>
            <w:bottom w:w="0" w:type="dxa"/>
            <w:right w:w="0" w:type="dxa"/>
          </w:tblCellMar>
        </w:tblPrEx>
        <w:trPr>
          <w:trHeight w:hRule="exact" w:val="576"/>
        </w:trPr>
        <w:tc>
          <w:tcPr>
            <w:tcW w:w="936"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50" w:line="195" w:lineRule="exact"/>
              <w:jc w:val="center"/>
              <w:textAlignment w:val="baseline"/>
              <w:rPr>
                <w:rStyle w:val="CharacterStyle1"/>
                <w:rFonts w:ascii="Verdana" w:hAnsi="Verdana" w:cs="Verdana"/>
                <w:spacing w:val="-1"/>
                <w:sz w:val="16"/>
                <w:szCs w:val="16"/>
              </w:rPr>
            </w:pPr>
            <w:r>
              <w:rPr>
                <w:rStyle w:val="CharacterStyle1"/>
                <w:rFonts w:ascii="Verdana" w:hAnsi="Verdana" w:cs="Verdana"/>
                <w:spacing w:val="-1"/>
                <w:sz w:val="16"/>
                <w:szCs w:val="16"/>
              </w:rPr>
              <w:t>62</w:t>
            </w:r>
          </w:p>
        </w:tc>
        <w:tc>
          <w:tcPr>
            <w:tcW w:w="1363"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55" w:line="195" w:lineRule="exact"/>
              <w:jc w:val="center"/>
              <w:textAlignment w:val="baseline"/>
              <w:rPr>
                <w:rStyle w:val="CharacterStyle1"/>
                <w:rFonts w:ascii="Verdana" w:hAnsi="Verdana" w:cs="Verdana"/>
                <w:spacing w:val="-3"/>
                <w:sz w:val="16"/>
                <w:szCs w:val="16"/>
              </w:rPr>
            </w:pPr>
            <w:r>
              <w:rPr>
                <w:rStyle w:val="CharacterStyle1"/>
                <w:rFonts w:ascii="Verdana" w:hAnsi="Verdana" w:cs="Verdana"/>
                <w:spacing w:val="-3"/>
                <w:sz w:val="16"/>
                <w:szCs w:val="16"/>
              </w:rPr>
              <w:t>173701</w:t>
            </w:r>
          </w:p>
        </w:tc>
        <w:tc>
          <w:tcPr>
            <w:tcW w:w="1450" w:type="dxa"/>
            <w:tcBorders>
              <w:top w:val="single" w:sz="4" w:space="0" w:color="auto"/>
              <w:left w:val="single" w:sz="4" w:space="0" w:color="auto"/>
              <w:bottom w:val="single" w:sz="4" w:space="0" w:color="auto"/>
              <w:right w:val="single" w:sz="4" w:space="0" w:color="auto"/>
            </w:tcBorders>
          </w:tcPr>
          <w:p w:rsidR="00000000" w:rsidRDefault="0091310B" w:rsidP="000E4BD7">
            <w:pPr>
              <w:pStyle w:val="Style1"/>
              <w:kinsoku w:val="0"/>
              <w:overflowPunct w:val="0"/>
              <w:autoSpaceDE/>
              <w:autoSpaceDN/>
              <w:adjustRightInd/>
              <w:spacing w:after="158" w:line="195"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O</w:t>
            </w:r>
            <w:r w:rsidR="000E4BD7">
              <w:rPr>
                <w:rStyle w:val="CharacterStyle1"/>
                <w:rFonts w:ascii="Verdana" w:hAnsi="Verdana" w:cs="Verdana"/>
                <w:sz w:val="16"/>
                <w:szCs w:val="16"/>
              </w:rPr>
              <w:t>.P.A.</w:t>
            </w:r>
          </w:p>
        </w:tc>
        <w:tc>
          <w:tcPr>
            <w:tcW w:w="984"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55" w:line="195" w:lineRule="exact"/>
              <w:jc w:val="center"/>
              <w:textAlignment w:val="baseline"/>
              <w:rPr>
                <w:rStyle w:val="CharacterStyle1"/>
                <w:rFonts w:ascii="Verdana" w:hAnsi="Verdana" w:cs="Verdana"/>
                <w:spacing w:val="-4"/>
                <w:sz w:val="16"/>
                <w:szCs w:val="16"/>
              </w:rPr>
            </w:pPr>
            <w:r>
              <w:rPr>
                <w:rStyle w:val="CharacterStyle1"/>
                <w:rFonts w:ascii="Verdana" w:hAnsi="Verdana" w:cs="Verdana"/>
                <w:spacing w:val="-4"/>
                <w:sz w:val="16"/>
                <w:szCs w:val="16"/>
              </w:rPr>
              <w:t>50</w:t>
            </w:r>
          </w:p>
        </w:tc>
        <w:tc>
          <w:tcPr>
            <w:tcW w:w="1190" w:type="dxa"/>
            <w:tcBorders>
              <w:top w:val="single" w:sz="4" w:space="0" w:color="auto"/>
              <w:left w:val="single" w:sz="4" w:space="0" w:color="auto"/>
              <w:bottom w:val="single" w:sz="4" w:space="0" w:color="auto"/>
              <w:right w:val="single" w:sz="4" w:space="0" w:color="auto"/>
            </w:tcBorders>
          </w:tcPr>
          <w:p w:rsidR="00000000" w:rsidRDefault="000E4BD7">
            <w:pPr>
              <w:pStyle w:val="Style1"/>
              <w:kinsoku w:val="0"/>
              <w:overflowPunct w:val="0"/>
              <w:autoSpaceDE/>
              <w:autoSpaceDN/>
              <w:adjustRightInd/>
              <w:spacing w:after="359" w:line="195"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w:t>
            </w:r>
          </w:p>
        </w:tc>
        <w:tc>
          <w:tcPr>
            <w:tcW w:w="1205"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49" w:line="194" w:lineRule="exact"/>
              <w:jc w:val="center"/>
              <w:textAlignment w:val="baseline"/>
              <w:rPr>
                <w:rStyle w:val="CharacterStyle1"/>
                <w:rFonts w:ascii="Bookman Old Style" w:hAnsi="Bookman Old Style" w:cs="Bookman Old Style"/>
                <w:b/>
                <w:bCs/>
                <w:spacing w:val="6"/>
                <w:sz w:val="16"/>
                <w:szCs w:val="16"/>
              </w:rPr>
            </w:pPr>
            <w:r>
              <w:rPr>
                <w:rStyle w:val="CharacterStyle1"/>
                <w:rFonts w:ascii="Bookman Old Style" w:hAnsi="Bookman Old Style" w:cs="Bookman Old Style"/>
                <w:b/>
                <w:bCs/>
                <w:spacing w:val="6"/>
                <w:sz w:val="16"/>
                <w:szCs w:val="16"/>
              </w:rPr>
              <w:t>MICROBUS</w:t>
            </w:r>
          </w:p>
        </w:tc>
        <w:tc>
          <w:tcPr>
            <w:tcW w:w="979"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49" w:line="194" w:lineRule="exact"/>
              <w:jc w:val="center"/>
              <w:textAlignment w:val="baseline"/>
              <w:rPr>
                <w:rStyle w:val="CharacterStyle1"/>
                <w:rFonts w:ascii="Bookman Old Style" w:hAnsi="Bookman Old Style" w:cs="Bookman Old Style"/>
                <w:b/>
                <w:bCs/>
                <w:sz w:val="16"/>
                <w:szCs w:val="16"/>
              </w:rPr>
            </w:pPr>
            <w:r>
              <w:rPr>
                <w:rStyle w:val="CharacterStyle1"/>
                <w:rFonts w:ascii="Bookman Old Style" w:hAnsi="Bookman Old Style" w:cs="Bookman Old Style"/>
                <w:b/>
                <w:bCs/>
                <w:sz w:val="16"/>
                <w:szCs w:val="16"/>
              </w:rPr>
              <w:t>29</w:t>
            </w:r>
          </w:p>
        </w:tc>
      </w:tr>
      <w:tr w:rsidR="00000000">
        <w:tblPrEx>
          <w:tblCellMar>
            <w:top w:w="0" w:type="dxa"/>
            <w:left w:w="0" w:type="dxa"/>
            <w:bottom w:w="0" w:type="dxa"/>
            <w:right w:w="0" w:type="dxa"/>
          </w:tblCellMar>
        </w:tblPrEx>
        <w:trPr>
          <w:trHeight w:hRule="exact" w:val="595"/>
        </w:trPr>
        <w:tc>
          <w:tcPr>
            <w:tcW w:w="936"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81" w:line="195" w:lineRule="exact"/>
              <w:jc w:val="center"/>
              <w:textAlignment w:val="baseline"/>
              <w:rPr>
                <w:rStyle w:val="CharacterStyle1"/>
                <w:rFonts w:ascii="Verdana" w:hAnsi="Verdana" w:cs="Verdana"/>
                <w:spacing w:val="-6"/>
                <w:sz w:val="16"/>
                <w:szCs w:val="16"/>
              </w:rPr>
            </w:pPr>
            <w:r>
              <w:rPr>
                <w:rStyle w:val="CharacterStyle1"/>
                <w:rFonts w:ascii="Verdana" w:hAnsi="Verdana" w:cs="Verdana"/>
                <w:spacing w:val="-6"/>
                <w:sz w:val="16"/>
                <w:szCs w:val="16"/>
              </w:rPr>
              <w:t>71</w:t>
            </w:r>
          </w:p>
        </w:tc>
        <w:tc>
          <w:tcPr>
            <w:tcW w:w="1363"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83" w:line="195" w:lineRule="exact"/>
              <w:jc w:val="center"/>
              <w:textAlignment w:val="baseline"/>
              <w:rPr>
                <w:rStyle w:val="CharacterStyle1"/>
                <w:rFonts w:ascii="Verdana" w:hAnsi="Verdana" w:cs="Verdana"/>
                <w:spacing w:val="-2"/>
                <w:sz w:val="16"/>
                <w:szCs w:val="16"/>
              </w:rPr>
            </w:pPr>
            <w:r>
              <w:rPr>
                <w:rStyle w:val="CharacterStyle1"/>
                <w:rFonts w:ascii="Verdana" w:hAnsi="Verdana" w:cs="Verdana"/>
                <w:spacing w:val="-2"/>
                <w:sz w:val="16"/>
                <w:szCs w:val="16"/>
              </w:rPr>
              <w:t>173713</w:t>
            </w:r>
          </w:p>
        </w:tc>
        <w:tc>
          <w:tcPr>
            <w:tcW w:w="1450" w:type="dxa"/>
            <w:tcBorders>
              <w:top w:val="single" w:sz="4" w:space="0" w:color="auto"/>
              <w:left w:val="single" w:sz="4" w:space="0" w:color="auto"/>
              <w:bottom w:val="single" w:sz="4" w:space="0" w:color="auto"/>
              <w:right w:val="single" w:sz="4" w:space="0" w:color="auto"/>
            </w:tcBorders>
          </w:tcPr>
          <w:p w:rsidR="00000000" w:rsidRDefault="0091310B" w:rsidP="000E4BD7">
            <w:pPr>
              <w:pStyle w:val="Style1"/>
              <w:kinsoku w:val="0"/>
              <w:overflowPunct w:val="0"/>
              <w:autoSpaceDE/>
              <w:autoSpaceDN/>
              <w:adjustRightInd/>
              <w:spacing w:line="194"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H</w:t>
            </w:r>
            <w:r w:rsidR="000E4BD7">
              <w:rPr>
                <w:rStyle w:val="CharacterStyle1"/>
                <w:rFonts w:ascii="Verdana" w:hAnsi="Verdana" w:cs="Verdana"/>
                <w:sz w:val="16"/>
                <w:szCs w:val="16"/>
              </w:rPr>
              <w:t>.</w:t>
            </w:r>
            <w:r>
              <w:rPr>
                <w:rStyle w:val="CharacterStyle1"/>
                <w:rFonts w:ascii="Verdana" w:hAnsi="Verdana" w:cs="Verdana"/>
                <w:sz w:val="16"/>
                <w:szCs w:val="16"/>
              </w:rPr>
              <w:t>F.</w:t>
            </w:r>
            <w:r>
              <w:rPr>
                <w:rStyle w:val="CharacterStyle1"/>
                <w:rFonts w:ascii="Verdana" w:hAnsi="Verdana" w:cs="Verdana"/>
                <w:sz w:val="16"/>
                <w:szCs w:val="16"/>
              </w:rPr>
              <w:t>A</w:t>
            </w:r>
            <w:r w:rsidR="000E4BD7">
              <w:rPr>
                <w:rStyle w:val="CharacterStyle1"/>
                <w:rFonts w:ascii="Verdana" w:hAnsi="Verdana" w:cs="Verdana"/>
                <w:sz w:val="16"/>
                <w:szCs w:val="16"/>
              </w:rPr>
              <w:t>.</w:t>
            </w:r>
            <w:r>
              <w:rPr>
                <w:rStyle w:val="CharacterStyle1"/>
                <w:rFonts w:ascii="Verdana" w:hAnsi="Verdana" w:cs="Verdana"/>
                <w:sz w:val="16"/>
                <w:szCs w:val="16"/>
              </w:rPr>
              <w:t>S</w:t>
            </w:r>
            <w:r w:rsidR="000E4BD7">
              <w:rPr>
                <w:rStyle w:val="CharacterStyle1"/>
                <w:rFonts w:ascii="Verdana" w:hAnsi="Verdana" w:cs="Verdana"/>
                <w:sz w:val="16"/>
                <w:szCs w:val="16"/>
              </w:rPr>
              <w:t>.</w:t>
            </w:r>
          </w:p>
        </w:tc>
        <w:tc>
          <w:tcPr>
            <w:tcW w:w="984"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88" w:line="195" w:lineRule="exact"/>
              <w:jc w:val="center"/>
              <w:textAlignment w:val="baseline"/>
              <w:rPr>
                <w:rStyle w:val="CharacterStyle1"/>
                <w:rFonts w:ascii="Verdana" w:hAnsi="Verdana" w:cs="Verdana"/>
                <w:spacing w:val="-4"/>
                <w:sz w:val="16"/>
                <w:szCs w:val="16"/>
              </w:rPr>
            </w:pPr>
            <w:r>
              <w:rPr>
                <w:rStyle w:val="CharacterStyle1"/>
                <w:rFonts w:ascii="Verdana" w:hAnsi="Verdana" w:cs="Verdana"/>
                <w:spacing w:val="-4"/>
                <w:sz w:val="16"/>
                <w:szCs w:val="16"/>
              </w:rPr>
              <w:t>50</w:t>
            </w:r>
          </w:p>
        </w:tc>
        <w:tc>
          <w:tcPr>
            <w:tcW w:w="1190" w:type="dxa"/>
            <w:tcBorders>
              <w:top w:val="single" w:sz="4" w:space="0" w:color="auto"/>
              <w:left w:val="single" w:sz="4" w:space="0" w:color="auto"/>
              <w:bottom w:val="single" w:sz="4" w:space="0" w:color="auto"/>
              <w:right w:val="single" w:sz="4" w:space="0" w:color="auto"/>
            </w:tcBorders>
          </w:tcPr>
          <w:p w:rsidR="00000000" w:rsidRDefault="000E4BD7">
            <w:pPr>
              <w:pStyle w:val="Style1"/>
              <w:kinsoku w:val="0"/>
              <w:overflowPunct w:val="0"/>
              <w:autoSpaceDE/>
              <w:autoSpaceDN/>
              <w:adjustRightInd/>
              <w:spacing w:after="388" w:line="195"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w:t>
            </w:r>
          </w:p>
        </w:tc>
        <w:tc>
          <w:tcPr>
            <w:tcW w:w="1205"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80" w:line="194" w:lineRule="exact"/>
              <w:jc w:val="center"/>
              <w:textAlignment w:val="baseline"/>
              <w:rPr>
                <w:rStyle w:val="CharacterStyle1"/>
                <w:rFonts w:ascii="Bookman Old Style" w:hAnsi="Bookman Old Style" w:cs="Bookman Old Style"/>
                <w:b/>
                <w:bCs/>
                <w:spacing w:val="6"/>
                <w:sz w:val="16"/>
                <w:szCs w:val="16"/>
              </w:rPr>
            </w:pPr>
            <w:r>
              <w:rPr>
                <w:rStyle w:val="CharacterStyle1"/>
                <w:rFonts w:ascii="Bookman Old Style" w:hAnsi="Bookman Old Style" w:cs="Bookman Old Style"/>
                <w:b/>
                <w:bCs/>
                <w:spacing w:val="6"/>
                <w:sz w:val="16"/>
                <w:szCs w:val="16"/>
              </w:rPr>
              <w:t>MICROBUS</w:t>
            </w:r>
          </w:p>
        </w:tc>
        <w:tc>
          <w:tcPr>
            <w:tcW w:w="979"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81" w:line="194" w:lineRule="exact"/>
              <w:jc w:val="center"/>
              <w:textAlignment w:val="baseline"/>
              <w:rPr>
                <w:rStyle w:val="CharacterStyle1"/>
                <w:rFonts w:ascii="Bookman Old Style" w:hAnsi="Bookman Old Style" w:cs="Bookman Old Style"/>
                <w:b/>
                <w:bCs/>
                <w:sz w:val="16"/>
                <w:szCs w:val="16"/>
              </w:rPr>
            </w:pPr>
            <w:r>
              <w:rPr>
                <w:rStyle w:val="CharacterStyle1"/>
                <w:rFonts w:ascii="Bookman Old Style" w:hAnsi="Bookman Old Style" w:cs="Bookman Old Style"/>
                <w:b/>
                <w:bCs/>
                <w:sz w:val="16"/>
                <w:szCs w:val="16"/>
              </w:rPr>
              <w:t>30</w:t>
            </w:r>
          </w:p>
        </w:tc>
      </w:tr>
      <w:tr w:rsidR="00000000">
        <w:tblPrEx>
          <w:tblCellMar>
            <w:top w:w="0" w:type="dxa"/>
            <w:left w:w="0" w:type="dxa"/>
            <w:bottom w:w="0" w:type="dxa"/>
            <w:right w:w="0" w:type="dxa"/>
          </w:tblCellMar>
        </w:tblPrEx>
        <w:trPr>
          <w:trHeight w:hRule="exact" w:val="600"/>
        </w:trPr>
        <w:tc>
          <w:tcPr>
            <w:tcW w:w="936"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74" w:line="195" w:lineRule="exact"/>
              <w:jc w:val="center"/>
              <w:textAlignment w:val="baseline"/>
              <w:rPr>
                <w:rStyle w:val="CharacterStyle1"/>
                <w:rFonts w:ascii="Verdana" w:hAnsi="Verdana" w:cs="Verdana"/>
                <w:spacing w:val="-3"/>
                <w:sz w:val="16"/>
                <w:szCs w:val="16"/>
              </w:rPr>
            </w:pPr>
            <w:r>
              <w:rPr>
                <w:rStyle w:val="CharacterStyle1"/>
                <w:rFonts w:ascii="Verdana" w:hAnsi="Verdana" w:cs="Verdana"/>
                <w:spacing w:val="-3"/>
                <w:sz w:val="16"/>
                <w:szCs w:val="16"/>
              </w:rPr>
              <w:t>72</w:t>
            </w:r>
          </w:p>
        </w:tc>
        <w:tc>
          <w:tcPr>
            <w:tcW w:w="1363"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78" w:line="195" w:lineRule="exact"/>
              <w:jc w:val="center"/>
              <w:textAlignment w:val="baseline"/>
              <w:rPr>
                <w:rStyle w:val="CharacterStyle1"/>
                <w:rFonts w:ascii="Verdana" w:hAnsi="Verdana" w:cs="Verdana"/>
                <w:spacing w:val="-2"/>
                <w:sz w:val="16"/>
                <w:szCs w:val="16"/>
              </w:rPr>
            </w:pPr>
            <w:r>
              <w:rPr>
                <w:rStyle w:val="CharacterStyle1"/>
                <w:rFonts w:ascii="Verdana" w:hAnsi="Verdana" w:cs="Verdana"/>
                <w:spacing w:val="-2"/>
                <w:sz w:val="16"/>
                <w:szCs w:val="16"/>
              </w:rPr>
              <w:t>173714</w:t>
            </w:r>
          </w:p>
        </w:tc>
        <w:tc>
          <w:tcPr>
            <w:tcW w:w="1450" w:type="dxa"/>
            <w:tcBorders>
              <w:top w:val="single" w:sz="4" w:space="0" w:color="auto"/>
              <w:left w:val="single" w:sz="4" w:space="0" w:color="auto"/>
              <w:bottom w:val="single" w:sz="4" w:space="0" w:color="auto"/>
              <w:right w:val="single" w:sz="4" w:space="0" w:color="auto"/>
            </w:tcBorders>
          </w:tcPr>
          <w:p w:rsidR="00000000" w:rsidRDefault="0091310B" w:rsidP="000E4BD7">
            <w:pPr>
              <w:pStyle w:val="Style1"/>
              <w:kinsoku w:val="0"/>
              <w:overflowPunct w:val="0"/>
              <w:autoSpaceDE/>
              <w:autoSpaceDN/>
              <w:adjustRightInd/>
              <w:spacing w:line="191"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M</w:t>
            </w:r>
            <w:r w:rsidR="000E4BD7">
              <w:rPr>
                <w:rStyle w:val="CharacterStyle1"/>
                <w:rFonts w:ascii="Verdana" w:hAnsi="Verdana" w:cs="Verdana"/>
                <w:sz w:val="16"/>
                <w:szCs w:val="16"/>
              </w:rPr>
              <w:t xml:space="preserve">.R.M.S. </w:t>
            </w:r>
            <w:r>
              <w:rPr>
                <w:rStyle w:val="CharacterStyle1"/>
                <w:rFonts w:ascii="Verdana" w:hAnsi="Verdana" w:cs="Verdana"/>
                <w:sz w:val="16"/>
                <w:szCs w:val="16"/>
              </w:rPr>
              <w:br/>
            </w:r>
          </w:p>
        </w:tc>
        <w:tc>
          <w:tcPr>
            <w:tcW w:w="984"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79" w:line="195" w:lineRule="exact"/>
              <w:jc w:val="center"/>
              <w:textAlignment w:val="baseline"/>
              <w:rPr>
                <w:rStyle w:val="CharacterStyle1"/>
                <w:rFonts w:ascii="Verdana" w:hAnsi="Verdana" w:cs="Verdana"/>
                <w:spacing w:val="-4"/>
                <w:sz w:val="16"/>
                <w:szCs w:val="16"/>
              </w:rPr>
            </w:pPr>
            <w:r>
              <w:rPr>
                <w:rStyle w:val="CharacterStyle1"/>
                <w:rFonts w:ascii="Verdana" w:hAnsi="Verdana" w:cs="Verdana"/>
                <w:spacing w:val="-4"/>
                <w:sz w:val="16"/>
                <w:szCs w:val="16"/>
              </w:rPr>
              <w:t>50</w:t>
            </w:r>
          </w:p>
        </w:tc>
        <w:tc>
          <w:tcPr>
            <w:tcW w:w="1190" w:type="dxa"/>
            <w:tcBorders>
              <w:top w:val="single" w:sz="4" w:space="0" w:color="auto"/>
              <w:left w:val="single" w:sz="4" w:space="0" w:color="auto"/>
              <w:bottom w:val="single" w:sz="4" w:space="0" w:color="auto"/>
              <w:right w:val="single" w:sz="4" w:space="0" w:color="auto"/>
            </w:tcBorders>
          </w:tcPr>
          <w:p w:rsidR="00000000" w:rsidRDefault="000E4BD7">
            <w:pPr>
              <w:pStyle w:val="Style1"/>
              <w:kinsoku w:val="0"/>
              <w:overflowPunct w:val="0"/>
              <w:autoSpaceDE/>
              <w:autoSpaceDN/>
              <w:adjustRightInd/>
              <w:spacing w:after="383" w:line="195"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w:t>
            </w:r>
          </w:p>
        </w:tc>
        <w:tc>
          <w:tcPr>
            <w:tcW w:w="1205"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72" w:line="194" w:lineRule="exact"/>
              <w:jc w:val="center"/>
              <w:textAlignment w:val="baseline"/>
              <w:rPr>
                <w:rStyle w:val="CharacterStyle1"/>
                <w:rFonts w:ascii="Bookman Old Style" w:hAnsi="Bookman Old Style" w:cs="Bookman Old Style"/>
                <w:b/>
                <w:bCs/>
                <w:spacing w:val="6"/>
                <w:sz w:val="16"/>
                <w:szCs w:val="16"/>
              </w:rPr>
            </w:pPr>
            <w:r>
              <w:rPr>
                <w:rStyle w:val="CharacterStyle1"/>
                <w:rFonts w:ascii="Bookman Old Style" w:hAnsi="Bookman Old Style" w:cs="Bookman Old Style"/>
                <w:b/>
                <w:bCs/>
                <w:spacing w:val="6"/>
                <w:sz w:val="16"/>
                <w:szCs w:val="16"/>
              </w:rPr>
              <w:t>MICROBUS</w:t>
            </w:r>
          </w:p>
        </w:tc>
        <w:tc>
          <w:tcPr>
            <w:tcW w:w="979"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72" w:line="194" w:lineRule="exact"/>
              <w:jc w:val="center"/>
              <w:textAlignment w:val="baseline"/>
              <w:rPr>
                <w:rStyle w:val="CharacterStyle1"/>
                <w:rFonts w:ascii="Bookman Old Style" w:hAnsi="Bookman Old Style" w:cs="Bookman Old Style"/>
                <w:b/>
                <w:bCs/>
                <w:sz w:val="16"/>
                <w:szCs w:val="16"/>
              </w:rPr>
            </w:pPr>
            <w:r>
              <w:rPr>
                <w:rStyle w:val="CharacterStyle1"/>
                <w:rFonts w:ascii="Bookman Old Style" w:hAnsi="Bookman Old Style" w:cs="Bookman Old Style"/>
                <w:b/>
                <w:bCs/>
                <w:sz w:val="16"/>
                <w:szCs w:val="16"/>
              </w:rPr>
              <w:t>31</w:t>
            </w:r>
          </w:p>
        </w:tc>
      </w:tr>
      <w:tr w:rsidR="00000000">
        <w:tblPrEx>
          <w:tblCellMar>
            <w:top w:w="0" w:type="dxa"/>
            <w:left w:w="0" w:type="dxa"/>
            <w:bottom w:w="0" w:type="dxa"/>
            <w:right w:w="0" w:type="dxa"/>
          </w:tblCellMar>
        </w:tblPrEx>
        <w:trPr>
          <w:trHeight w:hRule="exact" w:val="591"/>
        </w:trPr>
        <w:tc>
          <w:tcPr>
            <w:tcW w:w="936"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9" w:line="195" w:lineRule="exact"/>
              <w:jc w:val="center"/>
              <w:textAlignment w:val="baseline"/>
              <w:rPr>
                <w:rStyle w:val="CharacterStyle1"/>
                <w:rFonts w:ascii="Verdana" w:hAnsi="Verdana" w:cs="Verdana"/>
                <w:spacing w:val="-4"/>
                <w:sz w:val="16"/>
                <w:szCs w:val="16"/>
              </w:rPr>
            </w:pPr>
            <w:r>
              <w:rPr>
                <w:rStyle w:val="CharacterStyle1"/>
                <w:rFonts w:ascii="Verdana" w:hAnsi="Verdana" w:cs="Verdana"/>
                <w:spacing w:val="-4"/>
                <w:sz w:val="16"/>
                <w:szCs w:val="16"/>
              </w:rPr>
              <w:t>129</w:t>
            </w:r>
          </w:p>
        </w:tc>
        <w:tc>
          <w:tcPr>
            <w:tcW w:w="1363"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9" w:line="195" w:lineRule="exact"/>
              <w:jc w:val="center"/>
              <w:textAlignment w:val="baseline"/>
              <w:rPr>
                <w:rStyle w:val="CharacterStyle1"/>
                <w:rFonts w:ascii="Verdana" w:hAnsi="Verdana" w:cs="Verdana"/>
                <w:spacing w:val="-2"/>
                <w:sz w:val="16"/>
                <w:szCs w:val="16"/>
              </w:rPr>
            </w:pPr>
            <w:r>
              <w:rPr>
                <w:rStyle w:val="CharacterStyle1"/>
                <w:rFonts w:ascii="Verdana" w:hAnsi="Verdana" w:cs="Verdana"/>
                <w:spacing w:val="-2"/>
                <w:sz w:val="16"/>
                <w:szCs w:val="16"/>
              </w:rPr>
              <w:t>173907</w:t>
            </w:r>
          </w:p>
        </w:tc>
        <w:tc>
          <w:tcPr>
            <w:tcW w:w="1450" w:type="dxa"/>
            <w:tcBorders>
              <w:top w:val="single" w:sz="4" w:space="0" w:color="auto"/>
              <w:left w:val="single" w:sz="4" w:space="0" w:color="auto"/>
              <w:bottom w:val="single" w:sz="4" w:space="0" w:color="auto"/>
              <w:right w:val="single" w:sz="4" w:space="0" w:color="auto"/>
            </w:tcBorders>
          </w:tcPr>
          <w:p w:rsidR="00000000" w:rsidRDefault="0091310B" w:rsidP="000E4BD7">
            <w:pPr>
              <w:pStyle w:val="Style1"/>
              <w:kinsoku w:val="0"/>
              <w:overflowPunct w:val="0"/>
              <w:autoSpaceDE/>
              <w:autoSpaceDN/>
              <w:adjustRightInd/>
              <w:spacing w:line="191"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O</w:t>
            </w:r>
            <w:r w:rsidR="000E4BD7">
              <w:rPr>
                <w:rStyle w:val="CharacterStyle1"/>
                <w:rFonts w:ascii="Verdana" w:hAnsi="Verdana" w:cs="Verdana"/>
                <w:sz w:val="16"/>
                <w:szCs w:val="16"/>
              </w:rPr>
              <w:t>.</w:t>
            </w:r>
            <w:r>
              <w:rPr>
                <w:rStyle w:val="CharacterStyle1"/>
                <w:rFonts w:ascii="Verdana" w:hAnsi="Verdana" w:cs="Verdana"/>
                <w:sz w:val="16"/>
                <w:szCs w:val="16"/>
              </w:rPr>
              <w:t>W.</w:t>
            </w:r>
            <w:r>
              <w:rPr>
                <w:rStyle w:val="CharacterStyle1"/>
                <w:rFonts w:ascii="Verdana" w:hAnsi="Verdana" w:cs="Verdana"/>
                <w:sz w:val="16"/>
                <w:szCs w:val="16"/>
              </w:rPr>
              <w:t>V</w:t>
            </w:r>
            <w:r w:rsidR="000E4BD7">
              <w:rPr>
                <w:rStyle w:val="CharacterStyle1"/>
                <w:rFonts w:ascii="Verdana" w:hAnsi="Verdana" w:cs="Verdana"/>
                <w:sz w:val="16"/>
                <w:szCs w:val="16"/>
              </w:rPr>
              <w:t>.</w:t>
            </w:r>
            <w:r>
              <w:rPr>
                <w:rStyle w:val="CharacterStyle1"/>
                <w:rFonts w:ascii="Verdana" w:hAnsi="Verdana" w:cs="Verdana"/>
                <w:sz w:val="16"/>
                <w:szCs w:val="16"/>
              </w:rPr>
              <w:t>V</w:t>
            </w:r>
            <w:r w:rsidR="000E4BD7">
              <w:rPr>
                <w:rStyle w:val="CharacterStyle1"/>
                <w:rFonts w:ascii="Verdana" w:hAnsi="Verdana" w:cs="Verdana"/>
                <w:sz w:val="16"/>
                <w:szCs w:val="16"/>
              </w:rPr>
              <w:t>.</w:t>
            </w:r>
          </w:p>
        </w:tc>
        <w:tc>
          <w:tcPr>
            <w:tcW w:w="984"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73" w:line="195" w:lineRule="exact"/>
              <w:jc w:val="center"/>
              <w:textAlignment w:val="baseline"/>
              <w:rPr>
                <w:rStyle w:val="CharacterStyle1"/>
                <w:rFonts w:ascii="Verdana" w:hAnsi="Verdana" w:cs="Verdana"/>
                <w:spacing w:val="-4"/>
                <w:sz w:val="16"/>
                <w:szCs w:val="16"/>
              </w:rPr>
            </w:pPr>
            <w:r>
              <w:rPr>
                <w:rStyle w:val="CharacterStyle1"/>
                <w:rFonts w:ascii="Verdana" w:hAnsi="Verdana" w:cs="Verdana"/>
                <w:spacing w:val="-4"/>
                <w:sz w:val="16"/>
                <w:szCs w:val="16"/>
              </w:rPr>
              <w:t>50</w:t>
            </w:r>
          </w:p>
        </w:tc>
        <w:tc>
          <w:tcPr>
            <w:tcW w:w="1190" w:type="dxa"/>
            <w:tcBorders>
              <w:top w:val="single" w:sz="4" w:space="0" w:color="auto"/>
              <w:left w:val="single" w:sz="4" w:space="0" w:color="auto"/>
              <w:bottom w:val="single" w:sz="4" w:space="0" w:color="auto"/>
              <w:right w:val="single" w:sz="4" w:space="0" w:color="auto"/>
            </w:tcBorders>
          </w:tcPr>
          <w:p w:rsidR="00000000" w:rsidRDefault="000E4BD7" w:rsidP="000E4BD7">
            <w:pPr>
              <w:pStyle w:val="Style1"/>
              <w:kinsoku w:val="0"/>
              <w:overflowPunct w:val="0"/>
              <w:autoSpaceDE/>
              <w:autoSpaceDN/>
              <w:adjustRightInd/>
              <w:spacing w:after="378" w:line="195"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w:t>
            </w:r>
          </w:p>
        </w:tc>
        <w:tc>
          <w:tcPr>
            <w:tcW w:w="1205"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7" w:line="194" w:lineRule="exact"/>
              <w:jc w:val="center"/>
              <w:textAlignment w:val="baseline"/>
              <w:rPr>
                <w:rStyle w:val="CharacterStyle1"/>
                <w:rFonts w:ascii="Bookman Old Style" w:hAnsi="Bookman Old Style" w:cs="Bookman Old Style"/>
                <w:b/>
                <w:bCs/>
                <w:spacing w:val="6"/>
                <w:sz w:val="16"/>
                <w:szCs w:val="16"/>
              </w:rPr>
            </w:pPr>
            <w:r>
              <w:rPr>
                <w:rStyle w:val="CharacterStyle1"/>
                <w:rFonts w:ascii="Bookman Old Style" w:hAnsi="Bookman Old Style" w:cs="Bookman Old Style"/>
                <w:b/>
                <w:bCs/>
                <w:spacing w:val="6"/>
                <w:sz w:val="16"/>
                <w:szCs w:val="16"/>
              </w:rPr>
              <w:t>MICROBUS</w:t>
            </w:r>
          </w:p>
        </w:tc>
        <w:tc>
          <w:tcPr>
            <w:tcW w:w="979"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7" w:line="194" w:lineRule="exact"/>
              <w:jc w:val="center"/>
              <w:textAlignment w:val="baseline"/>
              <w:rPr>
                <w:rStyle w:val="CharacterStyle1"/>
                <w:rFonts w:ascii="Bookman Old Style" w:hAnsi="Bookman Old Style" w:cs="Bookman Old Style"/>
                <w:b/>
                <w:bCs/>
                <w:spacing w:val="2"/>
                <w:sz w:val="16"/>
                <w:szCs w:val="16"/>
              </w:rPr>
            </w:pPr>
            <w:r>
              <w:rPr>
                <w:rStyle w:val="CharacterStyle1"/>
                <w:rFonts w:ascii="Bookman Old Style" w:hAnsi="Bookman Old Style" w:cs="Bookman Old Style"/>
                <w:b/>
                <w:bCs/>
                <w:spacing w:val="2"/>
                <w:sz w:val="16"/>
                <w:szCs w:val="16"/>
              </w:rPr>
              <w:t>32</w:t>
            </w:r>
          </w:p>
        </w:tc>
      </w:tr>
      <w:tr w:rsidR="00000000">
        <w:tblPrEx>
          <w:tblCellMar>
            <w:top w:w="0" w:type="dxa"/>
            <w:left w:w="0" w:type="dxa"/>
            <w:bottom w:w="0" w:type="dxa"/>
            <w:right w:w="0" w:type="dxa"/>
          </w:tblCellMar>
        </w:tblPrEx>
        <w:trPr>
          <w:trHeight w:hRule="exact" w:val="580"/>
        </w:trPr>
        <w:tc>
          <w:tcPr>
            <w:tcW w:w="936"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9" w:line="195" w:lineRule="exact"/>
              <w:jc w:val="center"/>
              <w:textAlignment w:val="baseline"/>
              <w:rPr>
                <w:rStyle w:val="CharacterStyle1"/>
                <w:rFonts w:ascii="Verdana" w:hAnsi="Verdana" w:cs="Verdana"/>
                <w:spacing w:val="-4"/>
                <w:sz w:val="16"/>
                <w:szCs w:val="16"/>
              </w:rPr>
            </w:pPr>
            <w:r>
              <w:rPr>
                <w:rStyle w:val="CharacterStyle1"/>
                <w:rFonts w:ascii="Verdana" w:hAnsi="Verdana" w:cs="Verdana"/>
                <w:spacing w:val="-4"/>
                <w:sz w:val="16"/>
                <w:szCs w:val="16"/>
              </w:rPr>
              <w:t>102</w:t>
            </w:r>
          </w:p>
        </w:tc>
        <w:tc>
          <w:tcPr>
            <w:tcW w:w="1363"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9" w:line="195" w:lineRule="exact"/>
              <w:jc w:val="center"/>
              <w:textAlignment w:val="baseline"/>
              <w:rPr>
                <w:rStyle w:val="CharacterStyle1"/>
                <w:rFonts w:ascii="Verdana" w:hAnsi="Verdana" w:cs="Verdana"/>
                <w:spacing w:val="-2"/>
                <w:sz w:val="16"/>
                <w:szCs w:val="16"/>
              </w:rPr>
            </w:pPr>
            <w:r>
              <w:rPr>
                <w:rStyle w:val="CharacterStyle1"/>
                <w:rFonts w:ascii="Verdana" w:hAnsi="Verdana" w:cs="Verdana"/>
                <w:spacing w:val="-2"/>
                <w:sz w:val="16"/>
                <w:szCs w:val="16"/>
              </w:rPr>
              <w:t>173820</w:t>
            </w:r>
          </w:p>
        </w:tc>
        <w:tc>
          <w:tcPr>
            <w:tcW w:w="1450" w:type="dxa"/>
            <w:tcBorders>
              <w:top w:val="single" w:sz="4" w:space="0" w:color="auto"/>
              <w:left w:val="single" w:sz="4" w:space="0" w:color="auto"/>
              <w:bottom w:val="single" w:sz="4" w:space="0" w:color="auto"/>
              <w:right w:val="single" w:sz="4" w:space="0" w:color="auto"/>
            </w:tcBorders>
          </w:tcPr>
          <w:p w:rsidR="00000000" w:rsidRDefault="0091310B" w:rsidP="000E4BD7">
            <w:pPr>
              <w:pStyle w:val="Style1"/>
              <w:kinsoku w:val="0"/>
              <w:overflowPunct w:val="0"/>
              <w:autoSpaceDE/>
              <w:autoSpaceDN/>
              <w:adjustRightInd/>
              <w:spacing w:after="177" w:line="195"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D</w:t>
            </w:r>
            <w:r w:rsidR="000E4BD7">
              <w:rPr>
                <w:rStyle w:val="CharacterStyle1"/>
                <w:rFonts w:ascii="Verdana" w:hAnsi="Verdana" w:cs="Verdana"/>
                <w:sz w:val="16"/>
                <w:szCs w:val="16"/>
              </w:rPr>
              <w:t>.R.M.</w:t>
            </w:r>
          </w:p>
        </w:tc>
        <w:tc>
          <w:tcPr>
            <w:tcW w:w="984"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74" w:line="195" w:lineRule="exact"/>
              <w:jc w:val="center"/>
              <w:textAlignment w:val="baseline"/>
              <w:rPr>
                <w:rStyle w:val="CharacterStyle1"/>
                <w:rFonts w:ascii="Verdana" w:hAnsi="Verdana" w:cs="Verdana"/>
                <w:spacing w:val="-4"/>
                <w:sz w:val="16"/>
                <w:szCs w:val="16"/>
              </w:rPr>
            </w:pPr>
            <w:r>
              <w:rPr>
                <w:rStyle w:val="CharacterStyle1"/>
                <w:rFonts w:ascii="Verdana" w:hAnsi="Verdana" w:cs="Verdana"/>
                <w:spacing w:val="-4"/>
                <w:sz w:val="16"/>
                <w:szCs w:val="16"/>
              </w:rPr>
              <w:t>50</w:t>
            </w:r>
          </w:p>
        </w:tc>
        <w:tc>
          <w:tcPr>
            <w:tcW w:w="1190" w:type="dxa"/>
            <w:tcBorders>
              <w:top w:val="single" w:sz="4" w:space="0" w:color="auto"/>
              <w:left w:val="single" w:sz="4" w:space="0" w:color="auto"/>
              <w:bottom w:val="single" w:sz="4" w:space="0" w:color="auto"/>
              <w:right w:val="single" w:sz="4" w:space="0" w:color="auto"/>
            </w:tcBorders>
          </w:tcPr>
          <w:p w:rsidR="00000000" w:rsidRDefault="000E4BD7">
            <w:pPr>
              <w:pStyle w:val="Style1"/>
              <w:kinsoku w:val="0"/>
              <w:overflowPunct w:val="0"/>
              <w:autoSpaceDE/>
              <w:autoSpaceDN/>
              <w:adjustRightInd/>
              <w:spacing w:after="374" w:line="195" w:lineRule="exact"/>
              <w:jc w:val="center"/>
              <w:textAlignment w:val="baseline"/>
              <w:rPr>
                <w:rStyle w:val="CharacterStyle1"/>
                <w:rFonts w:ascii="Verdana" w:hAnsi="Verdana" w:cs="Verdana"/>
                <w:sz w:val="16"/>
                <w:szCs w:val="16"/>
              </w:rPr>
            </w:pPr>
            <w:r>
              <w:rPr>
                <w:rStyle w:val="CharacterStyle1"/>
                <w:rFonts w:ascii="Verdana" w:hAnsi="Verdana" w:cs="Verdana"/>
                <w:sz w:val="16"/>
                <w:szCs w:val="16"/>
              </w:rPr>
              <w:t>…</w:t>
            </w:r>
          </w:p>
        </w:tc>
        <w:tc>
          <w:tcPr>
            <w:tcW w:w="1205"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8" w:line="194" w:lineRule="exact"/>
              <w:jc w:val="center"/>
              <w:textAlignment w:val="baseline"/>
              <w:rPr>
                <w:rStyle w:val="CharacterStyle1"/>
                <w:rFonts w:ascii="Bookman Old Style" w:hAnsi="Bookman Old Style" w:cs="Bookman Old Style"/>
                <w:b/>
                <w:bCs/>
                <w:spacing w:val="6"/>
                <w:sz w:val="16"/>
                <w:szCs w:val="16"/>
              </w:rPr>
            </w:pPr>
            <w:r>
              <w:rPr>
                <w:rStyle w:val="CharacterStyle1"/>
                <w:rFonts w:ascii="Bookman Old Style" w:hAnsi="Bookman Old Style" w:cs="Bookman Old Style"/>
                <w:b/>
                <w:bCs/>
                <w:spacing w:val="6"/>
                <w:sz w:val="16"/>
                <w:szCs w:val="16"/>
              </w:rPr>
              <w:t>MICROBUS</w:t>
            </w:r>
          </w:p>
        </w:tc>
        <w:tc>
          <w:tcPr>
            <w:tcW w:w="979" w:type="dxa"/>
            <w:tcBorders>
              <w:top w:val="single" w:sz="4" w:space="0" w:color="auto"/>
              <w:left w:val="single" w:sz="4" w:space="0" w:color="auto"/>
              <w:bottom w:val="single" w:sz="4" w:space="0" w:color="auto"/>
              <w:right w:val="single" w:sz="4" w:space="0" w:color="auto"/>
            </w:tcBorders>
          </w:tcPr>
          <w:p w:rsidR="00000000" w:rsidRDefault="0091310B">
            <w:pPr>
              <w:pStyle w:val="Style1"/>
              <w:kinsoku w:val="0"/>
              <w:overflowPunct w:val="0"/>
              <w:autoSpaceDE/>
              <w:autoSpaceDN/>
              <w:adjustRightInd/>
              <w:spacing w:after="368" w:line="194" w:lineRule="exact"/>
              <w:jc w:val="center"/>
              <w:textAlignment w:val="baseline"/>
              <w:rPr>
                <w:rStyle w:val="CharacterStyle1"/>
                <w:rFonts w:ascii="Bookman Old Style" w:hAnsi="Bookman Old Style" w:cs="Bookman Old Style"/>
                <w:b/>
                <w:bCs/>
                <w:sz w:val="16"/>
                <w:szCs w:val="16"/>
              </w:rPr>
            </w:pPr>
            <w:r>
              <w:rPr>
                <w:rStyle w:val="CharacterStyle1"/>
                <w:rFonts w:ascii="Bookman Old Style" w:hAnsi="Bookman Old Style" w:cs="Bookman Old Style"/>
                <w:b/>
                <w:bCs/>
                <w:sz w:val="16"/>
                <w:szCs w:val="16"/>
              </w:rPr>
              <w:t>33</w:t>
            </w:r>
          </w:p>
        </w:tc>
      </w:tr>
    </w:tbl>
    <w:p w:rsidR="00000000" w:rsidRDefault="0091310B">
      <w:pPr>
        <w:pStyle w:val="Style1"/>
        <w:kinsoku w:val="0"/>
        <w:overflowPunct w:val="0"/>
        <w:autoSpaceDE/>
        <w:autoSpaceDN/>
        <w:adjustRightInd/>
        <w:spacing w:line="211" w:lineRule="exact"/>
        <w:ind w:left="432" w:right="72"/>
        <w:textAlignment w:val="baseline"/>
        <w:rPr>
          <w:rStyle w:val="CharacterStyle1"/>
          <w:rFonts w:ascii="Verdana" w:hAnsi="Verdana" w:cs="Verdana"/>
          <w:i/>
          <w:iCs/>
          <w:sz w:val="18"/>
          <w:szCs w:val="18"/>
        </w:rPr>
      </w:pPr>
      <w:r>
        <w:rPr>
          <w:rStyle w:val="CharacterStyle1"/>
          <w:rFonts w:ascii="Verdana" w:hAnsi="Verdana" w:cs="Verdana"/>
          <w:i/>
          <w:iCs/>
          <w:sz w:val="18"/>
          <w:szCs w:val="18"/>
        </w:rPr>
        <w:t>(</w:t>
      </w:r>
      <w:r w:rsidR="000E4BD7">
        <w:rPr>
          <w:rStyle w:val="CharacterStyle1"/>
          <w:rFonts w:ascii="Verdana" w:hAnsi="Verdana" w:cs="Verdana"/>
          <w:i/>
          <w:iCs/>
          <w:sz w:val="18"/>
          <w:szCs w:val="18"/>
        </w:rPr>
        <w:t>Léase</w:t>
      </w:r>
      <w:r>
        <w:rPr>
          <w:rStyle w:val="CharacterStyle1"/>
          <w:rFonts w:ascii="Verdana" w:hAnsi="Verdana" w:cs="Verdana"/>
          <w:i/>
          <w:iCs/>
          <w:sz w:val="18"/>
          <w:szCs w:val="18"/>
        </w:rPr>
        <w:t xml:space="preserve"> folio 124 vuelto del expediente administrativo)</w:t>
      </w:r>
    </w:p>
    <w:p w:rsidR="00000000" w:rsidRDefault="0091310B">
      <w:pPr>
        <w:pStyle w:val="Style1"/>
        <w:kinsoku w:val="0"/>
        <w:overflowPunct w:val="0"/>
        <w:autoSpaceDE/>
        <w:autoSpaceDN/>
        <w:adjustRightInd/>
        <w:spacing w:before="439" w:line="337" w:lineRule="exact"/>
        <w:ind w:left="72" w:right="72"/>
        <w:jc w:val="both"/>
        <w:textAlignment w:val="baseline"/>
        <w:rPr>
          <w:rStyle w:val="CharacterStyle1"/>
          <w:rFonts w:ascii="Verdana" w:hAnsi="Verdana" w:cs="Verdana"/>
          <w:sz w:val="24"/>
          <w:szCs w:val="24"/>
        </w:rPr>
      </w:pPr>
      <w:r>
        <w:rPr>
          <w:rStyle w:val="CharacterStyle1"/>
          <w:rFonts w:ascii="Verdana" w:hAnsi="Verdana" w:cs="Verdana"/>
          <w:b/>
          <w:bCs/>
          <w:sz w:val="24"/>
          <w:szCs w:val="24"/>
        </w:rPr>
        <w:t xml:space="preserve">SEGUNDO: </w:t>
      </w:r>
      <w:r>
        <w:rPr>
          <w:rStyle w:val="CharacterStyle1"/>
          <w:rFonts w:ascii="Verdana" w:hAnsi="Verdana" w:cs="Verdana"/>
          <w:sz w:val="24"/>
          <w:szCs w:val="24"/>
        </w:rPr>
        <w:t xml:space="preserve">El </w:t>
      </w:r>
      <w:r w:rsidR="000E4BD7">
        <w:rPr>
          <w:rStyle w:val="CharacterStyle1"/>
          <w:rFonts w:ascii="Verdana" w:hAnsi="Verdana" w:cs="Verdana"/>
          <w:sz w:val="24"/>
          <w:szCs w:val="24"/>
        </w:rPr>
        <w:t>señor</w:t>
      </w:r>
      <w:r>
        <w:rPr>
          <w:rStyle w:val="CharacterStyle1"/>
          <w:rFonts w:ascii="Verdana" w:hAnsi="Verdana" w:cs="Verdana"/>
          <w:sz w:val="24"/>
          <w:szCs w:val="24"/>
        </w:rPr>
        <w:t xml:space="preserve"> </w:t>
      </w:r>
      <w:r>
        <w:rPr>
          <w:rStyle w:val="CharacterStyle1"/>
          <w:rFonts w:ascii="Verdana" w:hAnsi="Verdana" w:cs="Verdana"/>
          <w:b/>
          <w:bCs/>
        </w:rPr>
        <w:t>M</w:t>
      </w:r>
      <w:r w:rsidR="000E4BD7">
        <w:rPr>
          <w:rStyle w:val="CharacterStyle1"/>
          <w:rFonts w:ascii="Verdana" w:hAnsi="Verdana" w:cs="Verdana"/>
          <w:b/>
          <w:bCs/>
        </w:rPr>
        <w:t>.A.G.F.</w:t>
      </w:r>
      <w:r>
        <w:rPr>
          <w:rStyle w:val="CharacterStyle1"/>
          <w:rFonts w:ascii="Verdana" w:hAnsi="Verdana" w:cs="Verdana"/>
          <w:b/>
          <w:bCs/>
        </w:rPr>
        <w:t xml:space="preserve">, </w:t>
      </w:r>
      <w:r>
        <w:rPr>
          <w:rStyle w:val="CharacterStyle1"/>
          <w:rFonts w:ascii="Verdana" w:hAnsi="Verdana" w:cs="Verdana"/>
          <w:sz w:val="24"/>
          <w:szCs w:val="24"/>
        </w:rPr>
        <w:t xml:space="preserve">por medio de su Apoderado Especial Administrativo </w:t>
      </w:r>
      <w:r w:rsidR="000E4BD7">
        <w:rPr>
          <w:rStyle w:val="CharacterStyle1"/>
          <w:rFonts w:ascii="Verdana" w:hAnsi="Verdana" w:cs="Verdana"/>
          <w:sz w:val="24"/>
          <w:szCs w:val="24"/>
        </w:rPr>
        <w:t>señor</w:t>
      </w:r>
      <w:r>
        <w:rPr>
          <w:rStyle w:val="CharacterStyle1"/>
          <w:rFonts w:ascii="Verdana" w:hAnsi="Verdana" w:cs="Verdana"/>
          <w:sz w:val="24"/>
          <w:szCs w:val="24"/>
        </w:rPr>
        <w:t xml:space="preserve"> </w:t>
      </w:r>
      <w:r>
        <w:rPr>
          <w:rStyle w:val="CharacterStyle1"/>
          <w:rFonts w:ascii="Verdana" w:hAnsi="Verdana" w:cs="Verdana"/>
          <w:b/>
          <w:bCs/>
          <w:sz w:val="24"/>
          <w:szCs w:val="24"/>
        </w:rPr>
        <w:t>J</w:t>
      </w:r>
      <w:r w:rsidR="000E4BD7">
        <w:rPr>
          <w:rStyle w:val="CharacterStyle1"/>
          <w:rFonts w:ascii="Verdana" w:hAnsi="Verdana" w:cs="Verdana"/>
          <w:b/>
          <w:bCs/>
          <w:sz w:val="24"/>
          <w:szCs w:val="24"/>
        </w:rPr>
        <w:t>.F.P.</w:t>
      </w:r>
      <w:r>
        <w:rPr>
          <w:rStyle w:val="CharacterStyle1"/>
          <w:rFonts w:ascii="Verdana" w:hAnsi="Verdana" w:cs="Verdana"/>
          <w:b/>
          <w:bCs/>
          <w:sz w:val="24"/>
          <w:szCs w:val="24"/>
        </w:rPr>
        <w:t xml:space="preserve">, </w:t>
      </w:r>
      <w:r>
        <w:rPr>
          <w:rStyle w:val="CharacterStyle1"/>
          <w:rFonts w:ascii="Verdana" w:hAnsi="Verdana" w:cs="Verdana"/>
          <w:sz w:val="24"/>
          <w:szCs w:val="24"/>
        </w:rPr>
        <w:t xml:space="preserve">presenta Recurso de </w:t>
      </w:r>
      <w:r>
        <w:rPr>
          <w:rStyle w:val="CharacterStyle1"/>
          <w:rFonts w:ascii="Verdana" w:hAnsi="Verdana" w:cs="Verdana"/>
          <w:b/>
          <w:bCs/>
          <w:sz w:val="24"/>
          <w:szCs w:val="24"/>
        </w:rPr>
        <w:t>Apelac</w:t>
      </w:r>
      <w:r w:rsidR="000E4BD7">
        <w:rPr>
          <w:rStyle w:val="CharacterStyle1"/>
          <w:rFonts w:ascii="Verdana" w:hAnsi="Verdana" w:cs="Verdana"/>
          <w:b/>
          <w:bCs/>
          <w:sz w:val="24"/>
          <w:szCs w:val="24"/>
        </w:rPr>
        <w:t>ió</w:t>
      </w:r>
      <w:r>
        <w:rPr>
          <w:rStyle w:val="CharacterStyle1"/>
          <w:rFonts w:ascii="Verdana" w:hAnsi="Verdana" w:cs="Verdana"/>
          <w:b/>
          <w:bCs/>
          <w:sz w:val="24"/>
          <w:szCs w:val="24"/>
        </w:rPr>
        <w:t xml:space="preserve">n y Nulidad </w:t>
      </w:r>
      <w:r>
        <w:rPr>
          <w:rStyle w:val="CharacterStyle1"/>
          <w:rFonts w:ascii="Verdana" w:hAnsi="Verdana" w:cs="Verdana"/>
          <w:sz w:val="24"/>
          <w:szCs w:val="24"/>
        </w:rPr>
        <w:t xml:space="preserve">concomitante en contra del </w:t>
      </w:r>
      <w:r w:rsidR="000E4BD7">
        <w:rPr>
          <w:rStyle w:val="CharacterStyle1"/>
          <w:rFonts w:ascii="Verdana" w:hAnsi="Verdana" w:cs="Verdana"/>
          <w:b/>
          <w:bCs/>
          <w:sz w:val="24"/>
          <w:szCs w:val="24"/>
        </w:rPr>
        <w:t>Artí</w:t>
      </w:r>
      <w:r>
        <w:rPr>
          <w:rStyle w:val="CharacterStyle1"/>
          <w:rFonts w:ascii="Verdana" w:hAnsi="Verdana" w:cs="Verdana"/>
          <w:b/>
          <w:bCs/>
          <w:sz w:val="24"/>
          <w:szCs w:val="24"/>
        </w:rPr>
        <w:t xml:space="preserve">culo </w:t>
      </w:r>
      <w:r>
        <w:rPr>
          <w:rStyle w:val="CharacterStyle1"/>
          <w:rFonts w:ascii="Verdana" w:hAnsi="Verdana" w:cs="Verdana"/>
          <w:b/>
          <w:bCs/>
          <w:sz w:val="24"/>
          <w:szCs w:val="24"/>
        </w:rPr>
        <w:t xml:space="preserve">7.1 de la </w:t>
      </w:r>
      <w:r w:rsidR="000E4BD7">
        <w:rPr>
          <w:rStyle w:val="CharacterStyle1"/>
          <w:rFonts w:ascii="Verdana" w:hAnsi="Verdana" w:cs="Verdana"/>
          <w:b/>
          <w:bCs/>
          <w:sz w:val="24"/>
          <w:szCs w:val="24"/>
        </w:rPr>
        <w:t>Sesión</w:t>
      </w:r>
      <w:r>
        <w:rPr>
          <w:rStyle w:val="CharacterStyle1"/>
          <w:rFonts w:ascii="Verdana" w:hAnsi="Verdana" w:cs="Verdana"/>
          <w:b/>
          <w:bCs/>
          <w:sz w:val="24"/>
          <w:szCs w:val="24"/>
        </w:rPr>
        <w:t xml:space="preserve"> Extraordinaria N. 02-2013 </w:t>
      </w:r>
      <w:r>
        <w:rPr>
          <w:rStyle w:val="CharacterStyle1"/>
          <w:rFonts w:ascii="Verdana" w:hAnsi="Verdana" w:cs="Verdana"/>
          <w:sz w:val="24"/>
          <w:szCs w:val="24"/>
        </w:rPr>
        <w:t xml:space="preserve">de 05 de agosto de 2013, dictado por id </w:t>
      </w:r>
      <w:r>
        <w:rPr>
          <w:rStyle w:val="CharacterStyle1"/>
          <w:rFonts w:ascii="Verdana" w:hAnsi="Verdana" w:cs="Verdana"/>
        </w:rPr>
        <w:t xml:space="preserve">JUNTA DIRECTIVA DEL CONSEJO DE TRANSPORTE POBLICO, </w:t>
      </w:r>
      <w:r>
        <w:rPr>
          <w:rStyle w:val="CharacterStyle1"/>
          <w:rFonts w:ascii="Verdana" w:hAnsi="Verdana" w:cs="Verdana"/>
          <w:sz w:val="24"/>
          <w:szCs w:val="24"/>
        </w:rPr>
        <w:t>indicando lo siguiente: (</w:t>
      </w:r>
      <w:r w:rsidR="000E4BD7">
        <w:rPr>
          <w:rStyle w:val="CharacterStyle1"/>
          <w:rFonts w:ascii="Verdana" w:hAnsi="Verdana" w:cs="Verdana"/>
          <w:sz w:val="24"/>
          <w:szCs w:val="24"/>
        </w:rPr>
        <w:t>Léanse</w:t>
      </w:r>
      <w:r>
        <w:rPr>
          <w:rStyle w:val="CharacterStyle1"/>
          <w:rFonts w:ascii="Verdana" w:hAnsi="Verdana" w:cs="Verdana"/>
          <w:sz w:val="24"/>
          <w:szCs w:val="24"/>
        </w:rPr>
        <w:t xml:space="preserve"> folios del 22 al 27 del expediente administrativo)</w:t>
      </w:r>
    </w:p>
    <w:p w:rsidR="00000000" w:rsidRDefault="0091310B">
      <w:pPr>
        <w:pStyle w:val="Style1"/>
        <w:numPr>
          <w:ilvl w:val="0"/>
          <w:numId w:val="1"/>
        </w:numPr>
        <w:kinsoku w:val="0"/>
        <w:overflowPunct w:val="0"/>
        <w:autoSpaceDE/>
        <w:autoSpaceDN/>
        <w:adjustRightInd/>
        <w:spacing w:before="322" w:line="337" w:lineRule="exact"/>
        <w:ind w:right="72"/>
        <w:jc w:val="both"/>
        <w:textAlignment w:val="baseline"/>
        <w:rPr>
          <w:rStyle w:val="CharacterStyle1"/>
          <w:rFonts w:ascii="Verdana" w:hAnsi="Verdana" w:cs="Verdana"/>
          <w:spacing w:val="1"/>
          <w:sz w:val="24"/>
          <w:szCs w:val="24"/>
        </w:rPr>
      </w:pPr>
      <w:r>
        <w:rPr>
          <w:rStyle w:val="CharacterStyle1"/>
          <w:rFonts w:ascii="Verdana" w:hAnsi="Verdana" w:cs="Verdana"/>
          <w:spacing w:val="1"/>
          <w:sz w:val="24"/>
          <w:szCs w:val="24"/>
        </w:rPr>
        <w:t xml:space="preserve">Impugna el acuerdo de trato ya </w:t>
      </w:r>
      <w:r>
        <w:rPr>
          <w:rStyle w:val="CharacterStyle1"/>
          <w:rFonts w:ascii="Verdana" w:hAnsi="Verdana" w:cs="Verdana"/>
          <w:spacing w:val="1"/>
          <w:sz w:val="24"/>
          <w:szCs w:val="24"/>
        </w:rPr>
        <w:t xml:space="preserve">que el procedimiento abreviado carece de un expediente administrativo tal y como lo exigen los principios de legalidad, seguridad </w:t>
      </w:r>
      <w:r w:rsidR="000E4BD7">
        <w:rPr>
          <w:rStyle w:val="CharacterStyle1"/>
          <w:rFonts w:ascii="Verdana" w:hAnsi="Verdana" w:cs="Verdana"/>
          <w:spacing w:val="1"/>
          <w:sz w:val="24"/>
          <w:szCs w:val="24"/>
        </w:rPr>
        <w:t>jurídica</w:t>
      </w:r>
      <w:r>
        <w:rPr>
          <w:rStyle w:val="CharacterStyle1"/>
          <w:rFonts w:ascii="Verdana" w:hAnsi="Verdana" w:cs="Verdana"/>
          <w:spacing w:val="1"/>
          <w:sz w:val="24"/>
          <w:szCs w:val="24"/>
        </w:rPr>
        <w:t xml:space="preserve"> y transparencia, el </w:t>
      </w:r>
      <w:r w:rsidR="000E4BD7">
        <w:rPr>
          <w:rStyle w:val="CharacterStyle1"/>
          <w:rFonts w:ascii="Verdana" w:hAnsi="Verdana" w:cs="Verdana"/>
          <w:spacing w:val="1"/>
          <w:sz w:val="24"/>
          <w:szCs w:val="24"/>
        </w:rPr>
        <w:t>artículo</w:t>
      </w:r>
      <w:r>
        <w:rPr>
          <w:rStyle w:val="CharacterStyle1"/>
          <w:rFonts w:ascii="Verdana" w:hAnsi="Verdana" w:cs="Verdana"/>
          <w:spacing w:val="1"/>
          <w:sz w:val="24"/>
          <w:szCs w:val="24"/>
        </w:rPr>
        <w:t xml:space="preserve"> 11 del Reglamento a la Ley de </w:t>
      </w:r>
      <w:r w:rsidR="000E4BD7">
        <w:rPr>
          <w:rStyle w:val="CharacterStyle1"/>
          <w:rFonts w:ascii="Verdana" w:hAnsi="Verdana" w:cs="Verdana"/>
          <w:spacing w:val="1"/>
          <w:sz w:val="24"/>
          <w:szCs w:val="24"/>
        </w:rPr>
        <w:t>Contratación</w:t>
      </w:r>
      <w:r>
        <w:rPr>
          <w:rStyle w:val="CharacterStyle1"/>
          <w:rFonts w:ascii="Verdana" w:hAnsi="Verdana" w:cs="Verdana"/>
          <w:spacing w:val="1"/>
          <w:sz w:val="24"/>
          <w:szCs w:val="24"/>
        </w:rPr>
        <w:t xml:space="preserve"> Administrativa regula la forma en que debe co</w:t>
      </w:r>
      <w:r>
        <w:rPr>
          <w:rStyle w:val="CharacterStyle1"/>
          <w:rFonts w:ascii="Verdana" w:hAnsi="Verdana" w:cs="Verdana"/>
          <w:spacing w:val="1"/>
          <w:sz w:val="24"/>
          <w:szCs w:val="24"/>
        </w:rPr>
        <w:t xml:space="preserve">nformarse el expediente de cualquier procedimiento donde se tramite un concurso, pero en el caso que ocupa no se conformo expediente, sino que las cientos de ofertas que se presentaron, se mantuvieron de manera separada, no tienen foliatura ni consecutivo </w:t>
      </w:r>
      <w:r>
        <w:rPr>
          <w:rStyle w:val="CharacterStyle1"/>
          <w:rFonts w:ascii="Verdana" w:hAnsi="Verdana" w:cs="Verdana"/>
          <w:spacing w:val="1"/>
          <w:sz w:val="24"/>
          <w:szCs w:val="24"/>
        </w:rPr>
        <w:t xml:space="preserve">y no se incorporan los documentos de forma </w:t>
      </w:r>
      <w:r w:rsidR="000E4BD7">
        <w:rPr>
          <w:rStyle w:val="CharacterStyle1"/>
          <w:rFonts w:ascii="Verdana" w:hAnsi="Verdana" w:cs="Verdana"/>
          <w:spacing w:val="1"/>
          <w:sz w:val="24"/>
          <w:szCs w:val="24"/>
        </w:rPr>
        <w:t>cronológica</w:t>
      </w:r>
      <w:r>
        <w:rPr>
          <w:rStyle w:val="CharacterStyle1"/>
          <w:rFonts w:ascii="Verdana" w:hAnsi="Verdana" w:cs="Verdana"/>
          <w:spacing w:val="1"/>
          <w:sz w:val="24"/>
          <w:szCs w:val="24"/>
        </w:rPr>
        <w:t>.</w:t>
      </w:r>
    </w:p>
    <w:p w:rsidR="00000000" w:rsidRDefault="0091310B">
      <w:pPr>
        <w:pStyle w:val="Style1"/>
        <w:numPr>
          <w:ilvl w:val="0"/>
          <w:numId w:val="1"/>
        </w:numPr>
        <w:kinsoku w:val="0"/>
        <w:overflowPunct w:val="0"/>
        <w:autoSpaceDE/>
        <w:autoSpaceDN/>
        <w:adjustRightInd/>
        <w:spacing w:before="366" w:line="337" w:lineRule="exact"/>
        <w:ind w:right="72"/>
        <w:jc w:val="both"/>
        <w:textAlignment w:val="baseline"/>
        <w:rPr>
          <w:rStyle w:val="CharacterStyle1"/>
          <w:rFonts w:ascii="Verdana" w:hAnsi="Verdana" w:cs="Verdana"/>
          <w:sz w:val="24"/>
          <w:szCs w:val="24"/>
        </w:rPr>
      </w:pPr>
      <w:r>
        <w:rPr>
          <w:rStyle w:val="CharacterStyle1"/>
          <w:rFonts w:ascii="Verdana" w:hAnsi="Verdana" w:cs="Verdana"/>
          <w:sz w:val="24"/>
          <w:szCs w:val="24"/>
        </w:rPr>
        <w:t xml:space="preserve">La Junta Directiva del CTP, en </w:t>
      </w:r>
      <w:r w:rsidR="000E4BD7">
        <w:rPr>
          <w:rStyle w:val="CharacterStyle1"/>
          <w:rFonts w:ascii="Verdana" w:hAnsi="Verdana" w:cs="Verdana"/>
          <w:sz w:val="24"/>
          <w:szCs w:val="24"/>
        </w:rPr>
        <w:t>violación</w:t>
      </w:r>
      <w:r>
        <w:rPr>
          <w:rStyle w:val="CharacterStyle1"/>
          <w:rFonts w:ascii="Verdana" w:hAnsi="Verdana" w:cs="Verdana"/>
          <w:sz w:val="24"/>
          <w:szCs w:val="24"/>
        </w:rPr>
        <w:t xml:space="preserve"> a los principios de Legalidad y de inderogabilidad singular de los reglamentos, dicta el acto de </w:t>
      </w:r>
      <w:r w:rsidR="000E4BD7">
        <w:rPr>
          <w:rStyle w:val="CharacterStyle1"/>
          <w:rFonts w:ascii="Verdana" w:hAnsi="Verdana" w:cs="Verdana"/>
          <w:sz w:val="24"/>
          <w:szCs w:val="24"/>
        </w:rPr>
        <w:t>adjudicación</w:t>
      </w:r>
      <w:r>
        <w:rPr>
          <w:rStyle w:val="CharacterStyle1"/>
          <w:rFonts w:ascii="Verdana" w:hAnsi="Verdana" w:cs="Verdana"/>
          <w:sz w:val="24"/>
          <w:szCs w:val="24"/>
        </w:rPr>
        <w:t xml:space="preserve"> sin haber aclarado las observaciones hechas por l</w:t>
      </w:r>
      <w:r>
        <w:rPr>
          <w:rStyle w:val="CharacterStyle1"/>
          <w:rFonts w:ascii="Verdana" w:hAnsi="Verdana" w:cs="Verdana"/>
          <w:sz w:val="24"/>
          <w:szCs w:val="24"/>
        </w:rPr>
        <w:t>os oferentes a la lista publicada en la Gaceta 114 de 21 de junio de 2013,</w:t>
      </w:r>
    </w:p>
    <w:p w:rsidR="00000000" w:rsidRDefault="0091310B">
      <w:pPr>
        <w:widowControl/>
        <w:kinsoku/>
        <w:overflowPunct/>
        <w:autoSpaceDE w:val="0"/>
        <w:autoSpaceDN w:val="0"/>
        <w:adjustRightInd w:val="0"/>
        <w:textAlignment w:val="auto"/>
        <w:sectPr w:rsidR="00000000">
          <w:pgSz w:w="12283" w:h="15782"/>
          <w:pgMar w:top="1340" w:right="1672" w:bottom="506" w:left="1571" w:header="720" w:footer="720" w:gutter="0"/>
          <w:cols w:space="720"/>
          <w:noEndnote/>
        </w:sectPr>
      </w:pPr>
    </w:p>
    <w:p w:rsidR="00000000" w:rsidRDefault="0091310B">
      <w:pPr>
        <w:pStyle w:val="Style1"/>
        <w:kinsoku w:val="0"/>
        <w:overflowPunct w:val="0"/>
        <w:autoSpaceDE/>
        <w:autoSpaceDN/>
        <w:adjustRightInd/>
        <w:spacing w:before="16" w:line="338" w:lineRule="exact"/>
        <w:ind w:left="72" w:right="72"/>
        <w:jc w:val="both"/>
        <w:textAlignment w:val="baseline"/>
        <w:rPr>
          <w:rStyle w:val="CharacterStyle1"/>
          <w:rFonts w:ascii="Verdana" w:hAnsi="Verdana" w:cs="Verdana"/>
          <w:sz w:val="24"/>
          <w:szCs w:val="24"/>
        </w:rPr>
      </w:pPr>
      <w:proofErr w:type="gramStart"/>
      <w:r>
        <w:rPr>
          <w:rStyle w:val="CharacterStyle1"/>
          <w:rFonts w:ascii="Verdana" w:hAnsi="Verdana" w:cs="Verdana"/>
          <w:sz w:val="24"/>
          <w:szCs w:val="24"/>
        </w:rPr>
        <w:t>vicio</w:t>
      </w:r>
      <w:proofErr w:type="gramEnd"/>
      <w:r>
        <w:rPr>
          <w:rStyle w:val="CharacterStyle1"/>
          <w:rFonts w:ascii="Verdana" w:hAnsi="Verdana" w:cs="Verdana"/>
          <w:sz w:val="24"/>
          <w:szCs w:val="24"/>
        </w:rPr>
        <w:t xml:space="preserve"> especialmen</w:t>
      </w:r>
      <w:r w:rsidR="000E4BD7">
        <w:rPr>
          <w:rStyle w:val="CharacterStyle1"/>
          <w:rFonts w:ascii="Verdana" w:hAnsi="Verdana" w:cs="Verdana"/>
          <w:sz w:val="24"/>
          <w:szCs w:val="24"/>
        </w:rPr>
        <w:t>te grave, si se toma en cuenta l</w:t>
      </w:r>
      <w:r>
        <w:rPr>
          <w:rStyle w:val="CharacterStyle1"/>
          <w:rFonts w:ascii="Verdana" w:hAnsi="Verdana" w:cs="Verdana"/>
          <w:sz w:val="24"/>
          <w:szCs w:val="24"/>
        </w:rPr>
        <w:t xml:space="preserve">a </w:t>
      </w:r>
      <w:r w:rsidR="000E4BD7">
        <w:rPr>
          <w:rStyle w:val="CharacterStyle1"/>
          <w:rFonts w:ascii="Verdana" w:hAnsi="Verdana" w:cs="Verdana"/>
          <w:sz w:val="24"/>
          <w:szCs w:val="24"/>
        </w:rPr>
        <w:t>variación</w:t>
      </w:r>
      <w:r>
        <w:rPr>
          <w:rStyle w:val="CharacterStyle1"/>
          <w:rFonts w:ascii="Verdana" w:hAnsi="Verdana" w:cs="Verdana"/>
          <w:sz w:val="24"/>
          <w:szCs w:val="24"/>
        </w:rPr>
        <w:t xml:space="preserve"> que se da en algunos casos de los oferentes.</w:t>
      </w:r>
    </w:p>
    <w:p w:rsidR="00000000" w:rsidRDefault="000E4BD7">
      <w:pPr>
        <w:pStyle w:val="Style1"/>
        <w:numPr>
          <w:ilvl w:val="0"/>
          <w:numId w:val="2"/>
        </w:numPr>
        <w:kinsoku w:val="0"/>
        <w:overflowPunct w:val="0"/>
        <w:autoSpaceDE/>
        <w:autoSpaceDN/>
        <w:adjustRightInd/>
        <w:spacing w:before="327" w:line="338" w:lineRule="exact"/>
        <w:ind w:right="72"/>
        <w:jc w:val="both"/>
        <w:textAlignment w:val="baseline"/>
        <w:rPr>
          <w:rStyle w:val="CharacterStyle1"/>
          <w:rFonts w:ascii="Verdana" w:hAnsi="Verdana" w:cs="Verdana"/>
          <w:spacing w:val="2"/>
          <w:sz w:val="24"/>
          <w:szCs w:val="24"/>
        </w:rPr>
      </w:pPr>
      <w:r>
        <w:rPr>
          <w:rStyle w:val="CharacterStyle1"/>
          <w:rFonts w:ascii="Verdana" w:hAnsi="Verdana" w:cs="Verdana"/>
          <w:spacing w:val="2"/>
          <w:sz w:val="24"/>
          <w:szCs w:val="24"/>
        </w:rPr>
        <w:t>Otro Vicio es que se utilizó</w:t>
      </w:r>
      <w:r w:rsidR="0091310B">
        <w:rPr>
          <w:rStyle w:val="CharacterStyle1"/>
          <w:rFonts w:ascii="Verdana" w:hAnsi="Verdana" w:cs="Verdana"/>
          <w:spacing w:val="2"/>
          <w:sz w:val="24"/>
          <w:szCs w:val="24"/>
        </w:rPr>
        <w:t xml:space="preserve"> un sistema de </w:t>
      </w:r>
      <w:r>
        <w:rPr>
          <w:rStyle w:val="CharacterStyle1"/>
          <w:rFonts w:ascii="Verdana" w:hAnsi="Verdana" w:cs="Verdana"/>
          <w:spacing w:val="2"/>
          <w:sz w:val="24"/>
          <w:szCs w:val="24"/>
        </w:rPr>
        <w:t>calificación</w:t>
      </w:r>
      <w:r w:rsidR="0091310B">
        <w:rPr>
          <w:rStyle w:val="CharacterStyle1"/>
          <w:rFonts w:ascii="Verdana" w:hAnsi="Verdana" w:cs="Verdana"/>
          <w:spacing w:val="2"/>
          <w:sz w:val="24"/>
          <w:szCs w:val="24"/>
        </w:rPr>
        <w:t xml:space="preserve"> que contradice la Ley 7969, y desaplica el Consejo norma vigente como es el caso del </w:t>
      </w:r>
      <w:r>
        <w:rPr>
          <w:rStyle w:val="CharacterStyle1"/>
          <w:rFonts w:ascii="Verdana" w:hAnsi="Verdana" w:cs="Verdana"/>
          <w:spacing w:val="2"/>
          <w:sz w:val="24"/>
          <w:szCs w:val="24"/>
        </w:rPr>
        <w:t>artículo</w:t>
      </w:r>
      <w:r w:rsidR="0091310B">
        <w:rPr>
          <w:rStyle w:val="CharacterStyle1"/>
          <w:rFonts w:ascii="Verdana" w:hAnsi="Verdana" w:cs="Verdana"/>
          <w:spacing w:val="2"/>
          <w:sz w:val="24"/>
          <w:szCs w:val="24"/>
        </w:rPr>
        <w:t xml:space="preserve"> 4 del Decreto Ejecutivo N°36965-MOPT violando ade</w:t>
      </w:r>
      <w:r>
        <w:rPr>
          <w:rStyle w:val="CharacterStyle1"/>
          <w:rFonts w:ascii="Verdana" w:hAnsi="Verdana" w:cs="Verdana"/>
          <w:spacing w:val="2"/>
          <w:sz w:val="24"/>
          <w:szCs w:val="24"/>
        </w:rPr>
        <w:t>más l</w:t>
      </w:r>
      <w:r w:rsidR="0091310B">
        <w:rPr>
          <w:rStyle w:val="CharacterStyle1"/>
          <w:rFonts w:ascii="Verdana" w:hAnsi="Verdana" w:cs="Verdana"/>
          <w:spacing w:val="2"/>
          <w:sz w:val="24"/>
          <w:szCs w:val="24"/>
        </w:rPr>
        <w:t xml:space="preserve">a </w:t>
      </w:r>
      <w:r>
        <w:rPr>
          <w:rStyle w:val="CharacterStyle1"/>
          <w:rFonts w:ascii="Verdana" w:hAnsi="Verdana" w:cs="Verdana"/>
          <w:spacing w:val="2"/>
          <w:sz w:val="24"/>
          <w:szCs w:val="24"/>
        </w:rPr>
        <w:t>prohibición</w:t>
      </w:r>
      <w:r w:rsidR="0091310B">
        <w:rPr>
          <w:rStyle w:val="CharacterStyle1"/>
          <w:rFonts w:ascii="Verdana" w:hAnsi="Verdana" w:cs="Verdana"/>
          <w:spacing w:val="2"/>
          <w:sz w:val="24"/>
          <w:szCs w:val="24"/>
        </w:rPr>
        <w:t xml:space="preserve"> del </w:t>
      </w:r>
      <w:r>
        <w:rPr>
          <w:rStyle w:val="CharacterStyle1"/>
          <w:rFonts w:ascii="Verdana" w:hAnsi="Verdana" w:cs="Verdana"/>
          <w:spacing w:val="2"/>
          <w:sz w:val="24"/>
          <w:szCs w:val="24"/>
        </w:rPr>
        <w:t>artículo 13 de l</w:t>
      </w:r>
      <w:r w:rsidR="0091310B">
        <w:rPr>
          <w:rStyle w:val="CharacterStyle1"/>
          <w:rFonts w:ascii="Verdana" w:hAnsi="Verdana" w:cs="Verdana"/>
          <w:spacing w:val="2"/>
          <w:sz w:val="24"/>
          <w:szCs w:val="24"/>
        </w:rPr>
        <w:t xml:space="preserve">a Ley General de </w:t>
      </w:r>
      <w:r w:rsidR="0091310B">
        <w:rPr>
          <w:rStyle w:val="CharacterStyle1"/>
          <w:rFonts w:ascii="Verdana" w:hAnsi="Verdana" w:cs="Verdana"/>
          <w:spacing w:val="2"/>
          <w:sz w:val="24"/>
          <w:szCs w:val="24"/>
        </w:rPr>
        <w:t xml:space="preserve">la </w:t>
      </w:r>
      <w:r>
        <w:rPr>
          <w:rStyle w:val="CharacterStyle1"/>
          <w:rFonts w:ascii="Verdana" w:hAnsi="Verdana" w:cs="Verdana"/>
          <w:spacing w:val="2"/>
          <w:sz w:val="24"/>
          <w:szCs w:val="24"/>
        </w:rPr>
        <w:t>Administración</w:t>
      </w:r>
      <w:r w:rsidR="0091310B">
        <w:rPr>
          <w:rStyle w:val="CharacterStyle1"/>
          <w:rFonts w:ascii="Verdana" w:hAnsi="Verdana" w:cs="Verdana"/>
          <w:spacing w:val="2"/>
          <w:sz w:val="24"/>
          <w:szCs w:val="24"/>
        </w:rPr>
        <w:t xml:space="preserve"> </w:t>
      </w:r>
      <w:r>
        <w:rPr>
          <w:rStyle w:val="CharacterStyle1"/>
          <w:rFonts w:ascii="Verdana" w:hAnsi="Verdana" w:cs="Verdana"/>
          <w:spacing w:val="2"/>
          <w:sz w:val="24"/>
          <w:szCs w:val="24"/>
        </w:rPr>
        <w:t>Pública</w:t>
      </w:r>
      <w:r w:rsidR="0091310B">
        <w:rPr>
          <w:rStyle w:val="CharacterStyle1"/>
          <w:rFonts w:ascii="Verdana" w:hAnsi="Verdana" w:cs="Verdana"/>
          <w:spacing w:val="2"/>
          <w:sz w:val="24"/>
          <w:szCs w:val="24"/>
        </w:rPr>
        <w:t xml:space="preserve">. </w:t>
      </w:r>
      <w:r>
        <w:rPr>
          <w:rStyle w:val="CharacterStyle1"/>
          <w:rFonts w:ascii="Verdana" w:hAnsi="Verdana" w:cs="Verdana"/>
          <w:spacing w:val="2"/>
          <w:sz w:val="24"/>
          <w:szCs w:val="24"/>
        </w:rPr>
        <w:t>También el sistema de evaluació</w:t>
      </w:r>
      <w:r w:rsidR="0091310B">
        <w:rPr>
          <w:rStyle w:val="CharacterStyle1"/>
          <w:rFonts w:ascii="Verdana" w:hAnsi="Verdana" w:cs="Verdana"/>
          <w:spacing w:val="2"/>
          <w:sz w:val="24"/>
          <w:szCs w:val="24"/>
        </w:rPr>
        <w:t>n que se aplica irrespeta la Ley indicada.</w:t>
      </w:r>
    </w:p>
    <w:p w:rsidR="00000000" w:rsidRDefault="0091310B">
      <w:pPr>
        <w:pStyle w:val="Style1"/>
        <w:numPr>
          <w:ilvl w:val="0"/>
          <w:numId w:val="2"/>
        </w:numPr>
        <w:kinsoku w:val="0"/>
        <w:overflowPunct w:val="0"/>
        <w:autoSpaceDE/>
        <w:autoSpaceDN/>
        <w:adjustRightInd/>
        <w:spacing w:before="325" w:line="338" w:lineRule="exact"/>
        <w:ind w:right="72"/>
        <w:jc w:val="both"/>
        <w:textAlignment w:val="baseline"/>
        <w:rPr>
          <w:rStyle w:val="CharacterStyle1"/>
          <w:rFonts w:ascii="Verdana" w:hAnsi="Verdana" w:cs="Verdana"/>
          <w:spacing w:val="1"/>
          <w:sz w:val="24"/>
          <w:szCs w:val="24"/>
        </w:rPr>
      </w:pPr>
      <w:r>
        <w:rPr>
          <w:rStyle w:val="CharacterStyle1"/>
          <w:rFonts w:ascii="Verdana" w:hAnsi="Verdana" w:cs="Verdana"/>
          <w:spacing w:val="1"/>
          <w:sz w:val="24"/>
          <w:szCs w:val="24"/>
        </w:rPr>
        <w:t>Indica el representante F</w:t>
      </w:r>
      <w:r w:rsidR="001D347B">
        <w:rPr>
          <w:rStyle w:val="CharacterStyle1"/>
          <w:rFonts w:ascii="Verdana" w:hAnsi="Verdana" w:cs="Verdana"/>
          <w:spacing w:val="1"/>
          <w:sz w:val="24"/>
          <w:szCs w:val="24"/>
        </w:rPr>
        <w:t>.P.</w:t>
      </w:r>
      <w:r>
        <w:rPr>
          <w:rStyle w:val="CharacterStyle1"/>
          <w:rFonts w:ascii="Verdana" w:hAnsi="Verdana" w:cs="Verdana"/>
          <w:spacing w:val="1"/>
          <w:sz w:val="24"/>
          <w:szCs w:val="24"/>
        </w:rPr>
        <w:t xml:space="preserve"> que su representado merece un puntaje mayor ya que primero insiste que el sistema de </w:t>
      </w:r>
      <w:r w:rsidR="001D347B">
        <w:rPr>
          <w:rStyle w:val="CharacterStyle1"/>
          <w:rFonts w:ascii="Verdana" w:hAnsi="Verdana" w:cs="Verdana"/>
          <w:spacing w:val="1"/>
          <w:sz w:val="24"/>
          <w:szCs w:val="24"/>
        </w:rPr>
        <w:t>calificación</w:t>
      </w:r>
      <w:r>
        <w:rPr>
          <w:rStyle w:val="CharacterStyle1"/>
          <w:rFonts w:ascii="Verdana" w:hAnsi="Verdana" w:cs="Verdana"/>
          <w:spacing w:val="1"/>
          <w:sz w:val="24"/>
          <w:szCs w:val="24"/>
        </w:rPr>
        <w:t xml:space="preserve"> que </w:t>
      </w:r>
      <w:r w:rsidR="001D347B">
        <w:rPr>
          <w:rStyle w:val="CharacterStyle1"/>
          <w:rFonts w:ascii="Verdana" w:hAnsi="Verdana" w:cs="Verdana"/>
          <w:spacing w:val="1"/>
          <w:sz w:val="24"/>
          <w:szCs w:val="24"/>
        </w:rPr>
        <w:t>debió</w:t>
      </w:r>
      <w:r>
        <w:rPr>
          <w:rStyle w:val="CharacterStyle1"/>
          <w:rFonts w:ascii="Verdana" w:hAnsi="Verdana" w:cs="Verdana"/>
          <w:spacing w:val="1"/>
          <w:sz w:val="24"/>
          <w:szCs w:val="24"/>
        </w:rPr>
        <w:t xml:space="preserve"> usarse es </w:t>
      </w:r>
      <w:r>
        <w:rPr>
          <w:rStyle w:val="CharacterStyle1"/>
          <w:rFonts w:ascii="Verdana" w:hAnsi="Verdana" w:cs="Verdana"/>
          <w:spacing w:val="1"/>
          <w:sz w:val="24"/>
          <w:szCs w:val="24"/>
        </w:rPr>
        <w:t xml:space="preserve">el del Transitorio IX de </w:t>
      </w:r>
      <w:r w:rsidR="001D347B">
        <w:rPr>
          <w:rStyle w:val="CharacterStyle1"/>
          <w:rFonts w:ascii="Verdana" w:hAnsi="Verdana" w:cs="Verdana"/>
          <w:spacing w:val="1"/>
          <w:sz w:val="24"/>
          <w:szCs w:val="24"/>
        </w:rPr>
        <w:t>L</w:t>
      </w:r>
      <w:r>
        <w:rPr>
          <w:rStyle w:val="CharacterStyle1"/>
          <w:rFonts w:ascii="Verdana" w:hAnsi="Verdana" w:cs="Verdana"/>
          <w:spacing w:val="1"/>
          <w:sz w:val="24"/>
          <w:szCs w:val="24"/>
        </w:rPr>
        <w:t xml:space="preserve">a Ley N° 7969, no obstante, asumiendo que se puedan usar los criterios seguidos por la </w:t>
      </w:r>
      <w:r w:rsidR="001D347B">
        <w:rPr>
          <w:rStyle w:val="CharacterStyle1"/>
          <w:rFonts w:ascii="Verdana" w:hAnsi="Verdana" w:cs="Verdana"/>
          <w:spacing w:val="1"/>
          <w:sz w:val="24"/>
          <w:szCs w:val="24"/>
        </w:rPr>
        <w:t>Administración</w:t>
      </w:r>
      <w:r>
        <w:rPr>
          <w:rStyle w:val="CharacterStyle1"/>
          <w:rFonts w:ascii="Verdana" w:hAnsi="Verdana" w:cs="Verdana"/>
          <w:spacing w:val="1"/>
          <w:sz w:val="24"/>
          <w:szCs w:val="24"/>
        </w:rPr>
        <w:t xml:space="preserve"> su representado tiene una nota de 86 y no de 50, tal como en un primer momento lo apreci</w:t>
      </w:r>
      <w:r w:rsidR="001D347B">
        <w:rPr>
          <w:rStyle w:val="CharacterStyle1"/>
          <w:rFonts w:ascii="Verdana" w:hAnsi="Verdana" w:cs="Verdana"/>
          <w:spacing w:val="1"/>
          <w:sz w:val="24"/>
          <w:szCs w:val="24"/>
        </w:rPr>
        <w:t>ó</w:t>
      </w:r>
      <w:r>
        <w:rPr>
          <w:rStyle w:val="CharacterStyle1"/>
          <w:rFonts w:ascii="Verdana" w:hAnsi="Verdana" w:cs="Verdana"/>
          <w:spacing w:val="1"/>
          <w:sz w:val="24"/>
          <w:szCs w:val="24"/>
        </w:rPr>
        <w:t xml:space="preserve"> el Consejo y no existe </w:t>
      </w:r>
      <w:r w:rsidR="001D347B">
        <w:rPr>
          <w:rStyle w:val="CharacterStyle1"/>
          <w:rFonts w:ascii="Verdana" w:hAnsi="Verdana" w:cs="Verdana"/>
          <w:spacing w:val="1"/>
          <w:sz w:val="24"/>
          <w:szCs w:val="24"/>
        </w:rPr>
        <w:t>motivación</w:t>
      </w:r>
      <w:r>
        <w:rPr>
          <w:rStyle w:val="CharacterStyle1"/>
          <w:rFonts w:ascii="Verdana" w:hAnsi="Verdana" w:cs="Verdana"/>
          <w:spacing w:val="1"/>
          <w:sz w:val="24"/>
          <w:szCs w:val="24"/>
        </w:rPr>
        <w:t xml:space="preserve"> algu</w:t>
      </w:r>
      <w:r>
        <w:rPr>
          <w:rStyle w:val="CharacterStyle1"/>
          <w:rFonts w:ascii="Verdana" w:hAnsi="Verdana" w:cs="Verdana"/>
          <w:spacing w:val="1"/>
          <w:sz w:val="24"/>
          <w:szCs w:val="24"/>
        </w:rPr>
        <w:t xml:space="preserve">na para haberle rebajado , la totalidad del puntaje correspondiente a la C.C.S.S. y la </w:t>
      </w:r>
      <w:r w:rsidR="001D347B">
        <w:rPr>
          <w:rStyle w:val="CharacterStyle1"/>
          <w:rFonts w:ascii="Verdana" w:hAnsi="Verdana" w:cs="Verdana"/>
          <w:spacing w:val="1"/>
          <w:sz w:val="24"/>
          <w:szCs w:val="24"/>
        </w:rPr>
        <w:t>información</w:t>
      </w:r>
      <w:r>
        <w:rPr>
          <w:rStyle w:val="CharacterStyle1"/>
          <w:rFonts w:ascii="Verdana" w:hAnsi="Verdana" w:cs="Verdana"/>
          <w:spacing w:val="1"/>
          <w:sz w:val="24"/>
          <w:szCs w:val="24"/>
        </w:rPr>
        <w:t xml:space="preserve"> dada en un inicio </w:t>
      </w:r>
      <w:r w:rsidR="001D347B">
        <w:rPr>
          <w:rStyle w:val="CharacterStyle1"/>
          <w:rFonts w:ascii="Verdana" w:hAnsi="Verdana" w:cs="Verdana"/>
          <w:spacing w:val="1"/>
          <w:sz w:val="24"/>
          <w:szCs w:val="24"/>
        </w:rPr>
        <w:t>permitía</w:t>
      </w:r>
      <w:r>
        <w:rPr>
          <w:rStyle w:val="CharacterStyle1"/>
          <w:rFonts w:ascii="Verdana" w:hAnsi="Verdana" w:cs="Verdana"/>
          <w:spacing w:val="1"/>
          <w:sz w:val="24"/>
          <w:szCs w:val="24"/>
        </w:rPr>
        <w:t xml:space="preserve"> que se pudiera requerir a la Caja cualquier </w:t>
      </w:r>
      <w:r w:rsidR="001D347B">
        <w:rPr>
          <w:rStyle w:val="CharacterStyle1"/>
          <w:rFonts w:ascii="Verdana" w:hAnsi="Verdana" w:cs="Verdana"/>
          <w:spacing w:val="1"/>
          <w:sz w:val="24"/>
          <w:szCs w:val="24"/>
        </w:rPr>
        <w:t>información</w:t>
      </w:r>
      <w:r>
        <w:rPr>
          <w:rStyle w:val="CharacterStyle1"/>
          <w:rFonts w:ascii="Verdana" w:hAnsi="Verdana" w:cs="Verdana"/>
          <w:spacing w:val="1"/>
          <w:sz w:val="24"/>
          <w:szCs w:val="24"/>
        </w:rPr>
        <w:t>.</w:t>
      </w:r>
    </w:p>
    <w:p w:rsidR="00000000" w:rsidRDefault="0091310B">
      <w:pPr>
        <w:pStyle w:val="Style1"/>
        <w:numPr>
          <w:ilvl w:val="0"/>
          <w:numId w:val="3"/>
        </w:numPr>
        <w:kinsoku w:val="0"/>
        <w:overflowPunct w:val="0"/>
        <w:autoSpaceDE/>
        <w:autoSpaceDN/>
        <w:adjustRightInd/>
        <w:spacing w:before="325" w:line="338" w:lineRule="exact"/>
        <w:ind w:right="72"/>
        <w:jc w:val="both"/>
        <w:textAlignment w:val="baseline"/>
        <w:rPr>
          <w:rStyle w:val="CharacterStyle1"/>
          <w:rFonts w:ascii="Verdana" w:hAnsi="Verdana" w:cs="Verdana"/>
          <w:sz w:val="24"/>
          <w:szCs w:val="24"/>
        </w:rPr>
      </w:pPr>
      <w:r>
        <w:rPr>
          <w:rStyle w:val="CharacterStyle1"/>
          <w:rFonts w:ascii="Verdana" w:hAnsi="Verdana" w:cs="Verdana"/>
          <w:sz w:val="24"/>
          <w:szCs w:val="24"/>
        </w:rPr>
        <w:t xml:space="preserve">Presenta causal de </w:t>
      </w:r>
      <w:r w:rsidR="001D347B">
        <w:rPr>
          <w:rStyle w:val="CharacterStyle1"/>
          <w:rFonts w:ascii="Verdana" w:hAnsi="Verdana" w:cs="Verdana"/>
          <w:sz w:val="24"/>
          <w:szCs w:val="24"/>
        </w:rPr>
        <w:t>Exclusión</w:t>
      </w:r>
      <w:r>
        <w:rPr>
          <w:rStyle w:val="CharacterStyle1"/>
          <w:rFonts w:ascii="Verdana" w:hAnsi="Verdana" w:cs="Verdana"/>
          <w:sz w:val="24"/>
          <w:szCs w:val="24"/>
        </w:rPr>
        <w:t xml:space="preserve"> de H</w:t>
      </w:r>
      <w:r w:rsidR="001D347B">
        <w:rPr>
          <w:rStyle w:val="CharacterStyle1"/>
          <w:rFonts w:ascii="Verdana" w:hAnsi="Verdana" w:cs="Verdana"/>
          <w:sz w:val="24"/>
          <w:szCs w:val="24"/>
        </w:rPr>
        <w:t>.M.CH.</w:t>
      </w:r>
      <w:r>
        <w:rPr>
          <w:rStyle w:val="CharacterStyle1"/>
          <w:rFonts w:ascii="Verdana" w:hAnsi="Verdana" w:cs="Verdana"/>
          <w:sz w:val="24"/>
          <w:szCs w:val="24"/>
        </w:rPr>
        <w:t>, ya que como se puede apreciar de la</w:t>
      </w:r>
      <w:r w:rsidR="001D347B">
        <w:rPr>
          <w:rStyle w:val="CharacterStyle1"/>
          <w:rFonts w:ascii="Verdana" w:hAnsi="Verdana" w:cs="Verdana"/>
          <w:sz w:val="24"/>
          <w:szCs w:val="24"/>
        </w:rPr>
        <w:t xml:space="preserve"> prueba que ofrece, su esposa, l</w:t>
      </w:r>
      <w:r>
        <w:rPr>
          <w:rStyle w:val="CharacterStyle1"/>
          <w:rFonts w:ascii="Verdana" w:hAnsi="Verdana" w:cs="Verdana"/>
          <w:sz w:val="24"/>
          <w:szCs w:val="24"/>
        </w:rPr>
        <w:t xml:space="preserve">a </w:t>
      </w:r>
      <w:r w:rsidR="001D347B">
        <w:rPr>
          <w:rStyle w:val="CharacterStyle1"/>
          <w:rFonts w:ascii="Verdana" w:hAnsi="Verdana" w:cs="Verdana"/>
          <w:sz w:val="24"/>
          <w:szCs w:val="24"/>
        </w:rPr>
        <w:t>señora</w:t>
      </w:r>
      <w:r>
        <w:rPr>
          <w:rStyle w:val="CharacterStyle1"/>
          <w:rFonts w:ascii="Verdana" w:hAnsi="Verdana" w:cs="Verdana"/>
          <w:sz w:val="24"/>
          <w:szCs w:val="24"/>
        </w:rPr>
        <w:t xml:space="preserve"> L</w:t>
      </w:r>
      <w:r w:rsidR="001D347B">
        <w:rPr>
          <w:rStyle w:val="CharacterStyle1"/>
          <w:rFonts w:ascii="Verdana" w:hAnsi="Verdana" w:cs="Verdana"/>
          <w:sz w:val="24"/>
          <w:szCs w:val="24"/>
        </w:rPr>
        <w:t>.C.</w:t>
      </w:r>
      <w:r>
        <w:rPr>
          <w:rStyle w:val="CharacterStyle1"/>
          <w:rFonts w:ascii="Verdana" w:hAnsi="Verdana" w:cs="Verdana"/>
          <w:sz w:val="24"/>
          <w:szCs w:val="24"/>
        </w:rPr>
        <w:t>A</w:t>
      </w:r>
      <w:r w:rsidR="001D347B">
        <w:rPr>
          <w:rStyle w:val="CharacterStyle1"/>
          <w:rFonts w:ascii="Verdana" w:hAnsi="Verdana" w:cs="Verdana"/>
          <w:sz w:val="24"/>
          <w:szCs w:val="24"/>
        </w:rPr>
        <w:t>. también</w:t>
      </w:r>
      <w:r>
        <w:rPr>
          <w:rStyle w:val="CharacterStyle1"/>
          <w:rFonts w:ascii="Verdana" w:hAnsi="Verdana" w:cs="Verdana"/>
          <w:sz w:val="24"/>
          <w:szCs w:val="24"/>
        </w:rPr>
        <w:t xml:space="preserve"> resulto adjudicataria de una placa de taxi.</w:t>
      </w:r>
    </w:p>
    <w:p w:rsidR="00000000" w:rsidRDefault="001D347B">
      <w:pPr>
        <w:pStyle w:val="Style1"/>
        <w:numPr>
          <w:ilvl w:val="0"/>
          <w:numId w:val="3"/>
        </w:numPr>
        <w:kinsoku w:val="0"/>
        <w:overflowPunct w:val="0"/>
        <w:autoSpaceDE/>
        <w:autoSpaceDN/>
        <w:adjustRightInd/>
        <w:spacing w:before="333" w:line="338" w:lineRule="exact"/>
        <w:ind w:right="72"/>
        <w:jc w:val="both"/>
        <w:textAlignment w:val="baseline"/>
        <w:rPr>
          <w:rStyle w:val="CharacterStyle1"/>
          <w:rFonts w:ascii="Verdana" w:hAnsi="Verdana" w:cs="Verdana"/>
          <w:sz w:val="24"/>
          <w:szCs w:val="24"/>
        </w:rPr>
      </w:pPr>
      <w:r>
        <w:rPr>
          <w:rStyle w:val="CharacterStyle1"/>
          <w:rFonts w:ascii="Verdana" w:hAnsi="Verdana" w:cs="Verdana"/>
          <w:sz w:val="24"/>
          <w:szCs w:val="24"/>
        </w:rPr>
        <w:t>Solicita</w:t>
      </w:r>
      <w:r w:rsidR="0091310B">
        <w:rPr>
          <w:rStyle w:val="CharacterStyle1"/>
          <w:rFonts w:ascii="Verdana" w:hAnsi="Verdana" w:cs="Verdana"/>
          <w:sz w:val="24"/>
          <w:szCs w:val="24"/>
        </w:rPr>
        <w:t xml:space="preserve"> se declare con lugar el recurso </w:t>
      </w:r>
      <w:r>
        <w:rPr>
          <w:rStyle w:val="CharacterStyle1"/>
          <w:rFonts w:ascii="Verdana" w:hAnsi="Verdana" w:cs="Verdana"/>
          <w:sz w:val="24"/>
          <w:szCs w:val="24"/>
        </w:rPr>
        <w:t>anulándose</w:t>
      </w:r>
      <w:r w:rsidR="0091310B">
        <w:rPr>
          <w:rStyle w:val="CharacterStyle1"/>
          <w:rFonts w:ascii="Verdana" w:hAnsi="Verdana" w:cs="Verdana"/>
          <w:sz w:val="24"/>
          <w:szCs w:val="24"/>
        </w:rPr>
        <w:t xml:space="preserve"> por completo el </w:t>
      </w:r>
      <w:r>
        <w:rPr>
          <w:rStyle w:val="CharacterStyle1"/>
          <w:rFonts w:ascii="Verdana" w:hAnsi="Verdana" w:cs="Verdana"/>
          <w:sz w:val="24"/>
          <w:szCs w:val="24"/>
        </w:rPr>
        <w:t>artículo</w:t>
      </w:r>
      <w:r w:rsidR="0091310B">
        <w:rPr>
          <w:rStyle w:val="CharacterStyle1"/>
          <w:rFonts w:ascii="Verdana" w:hAnsi="Verdana" w:cs="Verdana"/>
          <w:sz w:val="24"/>
          <w:szCs w:val="24"/>
        </w:rPr>
        <w:t xml:space="preserve"> 7.1 de la </w:t>
      </w:r>
      <w:r>
        <w:rPr>
          <w:rStyle w:val="CharacterStyle1"/>
          <w:rFonts w:ascii="Verdana" w:hAnsi="Verdana" w:cs="Verdana"/>
          <w:sz w:val="24"/>
          <w:szCs w:val="24"/>
        </w:rPr>
        <w:t>Sesión</w:t>
      </w:r>
      <w:r w:rsidR="0091310B">
        <w:rPr>
          <w:rStyle w:val="CharacterStyle1"/>
          <w:rFonts w:ascii="Verdana" w:hAnsi="Verdana" w:cs="Verdana"/>
          <w:sz w:val="24"/>
          <w:szCs w:val="24"/>
        </w:rPr>
        <w:t xml:space="preserve"> Extraordinaria </w:t>
      </w:r>
      <w:r>
        <w:rPr>
          <w:rStyle w:val="CharacterStyle1"/>
          <w:rFonts w:ascii="Verdana" w:hAnsi="Verdana" w:cs="Verdana"/>
          <w:sz w:val="24"/>
          <w:szCs w:val="24"/>
        </w:rPr>
        <w:t>Número</w:t>
      </w:r>
      <w:r w:rsidR="0091310B">
        <w:rPr>
          <w:rStyle w:val="CharacterStyle1"/>
          <w:rFonts w:ascii="Verdana" w:hAnsi="Verdana" w:cs="Verdana"/>
          <w:sz w:val="24"/>
          <w:szCs w:val="24"/>
        </w:rPr>
        <w:t xml:space="preserve"> 02-2013 del 5 de agosto de 2013.</w:t>
      </w:r>
    </w:p>
    <w:p w:rsidR="00000000" w:rsidRDefault="0091310B">
      <w:pPr>
        <w:pStyle w:val="Style1"/>
        <w:kinsoku w:val="0"/>
        <w:overflowPunct w:val="0"/>
        <w:autoSpaceDE/>
        <w:autoSpaceDN/>
        <w:adjustRightInd/>
        <w:spacing w:before="304" w:line="338" w:lineRule="exact"/>
        <w:ind w:left="72" w:right="72"/>
        <w:jc w:val="both"/>
        <w:textAlignment w:val="baseline"/>
        <w:rPr>
          <w:rStyle w:val="CharacterStyle1"/>
          <w:rFonts w:ascii="Verdana" w:hAnsi="Verdana" w:cs="Verdana"/>
          <w:sz w:val="24"/>
          <w:szCs w:val="24"/>
        </w:rPr>
      </w:pPr>
      <w:r>
        <w:rPr>
          <w:rStyle w:val="CharacterStyle1"/>
          <w:rFonts w:ascii="Verdana" w:hAnsi="Verdana" w:cs="Verdana"/>
          <w:b/>
          <w:bCs/>
          <w:sz w:val="24"/>
          <w:szCs w:val="24"/>
        </w:rPr>
        <w:t xml:space="preserve">TERCERO: </w:t>
      </w:r>
      <w:r>
        <w:rPr>
          <w:rStyle w:val="CharacterStyle1"/>
          <w:rFonts w:ascii="Verdana" w:hAnsi="Verdana" w:cs="Verdana"/>
          <w:sz w:val="24"/>
          <w:szCs w:val="24"/>
        </w:rPr>
        <w:t>La Junta Direct</w:t>
      </w:r>
      <w:r w:rsidR="001D347B">
        <w:rPr>
          <w:rStyle w:val="CharacterStyle1"/>
          <w:rFonts w:ascii="Verdana" w:hAnsi="Verdana" w:cs="Verdana"/>
          <w:sz w:val="24"/>
          <w:szCs w:val="24"/>
        </w:rPr>
        <w:t>iva del Consejo de Transporte Pú</w:t>
      </w:r>
      <w:r>
        <w:rPr>
          <w:rStyle w:val="CharacterStyle1"/>
          <w:rFonts w:ascii="Verdana" w:hAnsi="Verdana" w:cs="Verdana"/>
          <w:sz w:val="24"/>
          <w:szCs w:val="24"/>
        </w:rPr>
        <w:t>bl</w:t>
      </w:r>
      <w:r w:rsidR="001D347B">
        <w:rPr>
          <w:rStyle w:val="CharacterStyle1"/>
          <w:rFonts w:ascii="Verdana" w:hAnsi="Verdana" w:cs="Verdana"/>
          <w:sz w:val="24"/>
          <w:szCs w:val="24"/>
        </w:rPr>
        <w:t>ico determina rechazar, por juríd</w:t>
      </w:r>
      <w:r>
        <w:rPr>
          <w:rStyle w:val="CharacterStyle1"/>
          <w:rFonts w:ascii="Verdana" w:hAnsi="Verdana" w:cs="Verdana"/>
          <w:sz w:val="24"/>
          <w:szCs w:val="24"/>
        </w:rPr>
        <w:t>icamente improc</w:t>
      </w:r>
      <w:r>
        <w:rPr>
          <w:rStyle w:val="CharacterStyle1"/>
          <w:rFonts w:ascii="Verdana" w:hAnsi="Verdana" w:cs="Verdana"/>
          <w:sz w:val="24"/>
          <w:szCs w:val="24"/>
        </w:rPr>
        <w:t xml:space="preserve">edente, el Recurso, presentado, por el oferente </w:t>
      </w:r>
      <w:r>
        <w:rPr>
          <w:rStyle w:val="CharacterStyle1"/>
          <w:rFonts w:ascii="Verdana" w:hAnsi="Verdana" w:cs="Verdana"/>
          <w:b/>
          <w:bCs/>
          <w:sz w:val="24"/>
          <w:szCs w:val="24"/>
        </w:rPr>
        <w:t>G</w:t>
      </w:r>
      <w:r w:rsidR="001D347B">
        <w:rPr>
          <w:rStyle w:val="CharacterStyle1"/>
          <w:rFonts w:ascii="Verdana" w:hAnsi="Verdana" w:cs="Verdana"/>
          <w:b/>
          <w:bCs/>
          <w:sz w:val="24"/>
          <w:szCs w:val="24"/>
        </w:rPr>
        <w:t>.F.</w:t>
      </w:r>
      <w:r>
        <w:rPr>
          <w:rStyle w:val="CharacterStyle1"/>
          <w:rFonts w:ascii="Verdana" w:hAnsi="Verdana" w:cs="Verdana"/>
          <w:b/>
          <w:bCs/>
          <w:sz w:val="24"/>
          <w:szCs w:val="24"/>
        </w:rPr>
        <w:t xml:space="preserve">, </w:t>
      </w:r>
      <w:r w:rsidR="001D347B">
        <w:rPr>
          <w:rStyle w:val="CharacterStyle1"/>
          <w:rFonts w:ascii="Verdana" w:hAnsi="Verdana" w:cs="Verdana"/>
          <w:sz w:val="24"/>
          <w:szCs w:val="24"/>
        </w:rPr>
        <w:t>mediante Artí</w:t>
      </w:r>
      <w:r>
        <w:rPr>
          <w:rStyle w:val="CharacterStyle1"/>
          <w:rFonts w:ascii="Verdana" w:hAnsi="Verdana" w:cs="Verdana"/>
          <w:sz w:val="24"/>
          <w:szCs w:val="24"/>
        </w:rPr>
        <w:t xml:space="preserve">culo 6.9.4 de la </w:t>
      </w:r>
      <w:r w:rsidR="001D347B">
        <w:rPr>
          <w:rStyle w:val="CharacterStyle1"/>
          <w:rFonts w:ascii="Verdana" w:hAnsi="Verdana" w:cs="Verdana"/>
          <w:sz w:val="24"/>
          <w:szCs w:val="24"/>
        </w:rPr>
        <w:t>Sesión</w:t>
      </w:r>
      <w:r>
        <w:rPr>
          <w:rStyle w:val="CharacterStyle1"/>
          <w:rFonts w:ascii="Verdana" w:hAnsi="Verdana" w:cs="Verdana"/>
          <w:sz w:val="24"/>
          <w:szCs w:val="24"/>
        </w:rPr>
        <w:t xml:space="preserve"> Ordinaria 49-2014 del 10 de setiembre de 2014 (</w:t>
      </w:r>
      <w:r w:rsidR="001D347B">
        <w:rPr>
          <w:rStyle w:val="CharacterStyle1"/>
          <w:rFonts w:ascii="Verdana" w:hAnsi="Verdana" w:cs="Verdana"/>
          <w:sz w:val="24"/>
          <w:szCs w:val="24"/>
        </w:rPr>
        <w:t>Léanse</w:t>
      </w:r>
      <w:r>
        <w:rPr>
          <w:rStyle w:val="CharacterStyle1"/>
          <w:rFonts w:ascii="Verdana" w:hAnsi="Verdana" w:cs="Verdana"/>
          <w:sz w:val="24"/>
          <w:szCs w:val="24"/>
        </w:rPr>
        <w:t xml:space="preserve"> folios del 1 al 4 del expediente administrativo).</w:t>
      </w:r>
    </w:p>
    <w:p w:rsidR="00000000" w:rsidRDefault="0091310B">
      <w:pPr>
        <w:pStyle w:val="Style1"/>
        <w:kinsoku w:val="0"/>
        <w:overflowPunct w:val="0"/>
        <w:autoSpaceDE/>
        <w:autoSpaceDN/>
        <w:adjustRightInd/>
        <w:spacing w:before="361" w:line="338" w:lineRule="exact"/>
        <w:ind w:left="72" w:right="72"/>
        <w:jc w:val="both"/>
        <w:textAlignment w:val="baseline"/>
        <w:rPr>
          <w:rStyle w:val="CharacterStyle1"/>
          <w:rFonts w:ascii="Verdana" w:hAnsi="Verdana" w:cs="Verdana"/>
          <w:b/>
          <w:bCs/>
          <w:sz w:val="24"/>
          <w:szCs w:val="24"/>
        </w:rPr>
      </w:pPr>
      <w:r>
        <w:rPr>
          <w:rStyle w:val="CharacterStyle1"/>
          <w:rFonts w:ascii="Verdana" w:hAnsi="Verdana" w:cs="Verdana"/>
          <w:b/>
          <w:bCs/>
          <w:sz w:val="24"/>
          <w:szCs w:val="24"/>
        </w:rPr>
        <w:t xml:space="preserve">CUARTO: </w:t>
      </w:r>
      <w:r>
        <w:rPr>
          <w:rStyle w:val="CharacterStyle1"/>
          <w:rFonts w:ascii="Verdana" w:hAnsi="Verdana" w:cs="Verdana"/>
          <w:sz w:val="24"/>
          <w:szCs w:val="24"/>
        </w:rPr>
        <w:t xml:space="preserve">Mediante </w:t>
      </w:r>
      <w:r w:rsidR="001D347B">
        <w:rPr>
          <w:rStyle w:val="CharacterStyle1"/>
          <w:rFonts w:ascii="Verdana" w:hAnsi="Verdana" w:cs="Verdana"/>
          <w:sz w:val="24"/>
          <w:szCs w:val="24"/>
        </w:rPr>
        <w:t>artículo</w:t>
      </w:r>
      <w:r>
        <w:rPr>
          <w:rStyle w:val="CharacterStyle1"/>
          <w:rFonts w:ascii="Verdana" w:hAnsi="Verdana" w:cs="Verdana"/>
          <w:sz w:val="24"/>
          <w:szCs w:val="24"/>
        </w:rPr>
        <w:t xml:space="preserve"> </w:t>
      </w:r>
      <w:r w:rsidR="001D347B">
        <w:rPr>
          <w:rStyle w:val="CharacterStyle1"/>
          <w:rFonts w:ascii="Verdana" w:hAnsi="Verdana" w:cs="Verdana"/>
          <w:sz w:val="24"/>
          <w:szCs w:val="24"/>
        </w:rPr>
        <w:t>Único de l</w:t>
      </w:r>
      <w:r>
        <w:rPr>
          <w:rStyle w:val="CharacterStyle1"/>
          <w:rFonts w:ascii="Verdana" w:hAnsi="Verdana" w:cs="Verdana"/>
          <w:sz w:val="24"/>
          <w:szCs w:val="24"/>
        </w:rPr>
        <w:t xml:space="preserve">a </w:t>
      </w:r>
      <w:r w:rsidR="001D347B">
        <w:rPr>
          <w:rStyle w:val="CharacterStyle1"/>
          <w:rFonts w:ascii="Verdana" w:hAnsi="Verdana" w:cs="Verdana"/>
          <w:sz w:val="24"/>
          <w:szCs w:val="24"/>
        </w:rPr>
        <w:t>Sesión</w:t>
      </w:r>
      <w:r>
        <w:rPr>
          <w:rStyle w:val="CharacterStyle1"/>
          <w:rFonts w:ascii="Verdana" w:hAnsi="Verdana" w:cs="Verdana"/>
          <w:sz w:val="24"/>
          <w:szCs w:val="24"/>
        </w:rPr>
        <w:t xml:space="preserve"> Extraor</w:t>
      </w:r>
      <w:r>
        <w:rPr>
          <w:rStyle w:val="CharacterStyle1"/>
          <w:rFonts w:ascii="Verdana" w:hAnsi="Verdana" w:cs="Verdana"/>
          <w:sz w:val="24"/>
          <w:szCs w:val="24"/>
        </w:rPr>
        <w:t xml:space="preserve">dinaria 03-2013 del 11 de octubre de 2013, la Junta Directiva del Consejo de Transporte </w:t>
      </w:r>
      <w:r w:rsidR="001D347B">
        <w:rPr>
          <w:rStyle w:val="CharacterStyle1"/>
          <w:rFonts w:ascii="Verdana" w:hAnsi="Verdana" w:cs="Verdana"/>
          <w:sz w:val="24"/>
          <w:szCs w:val="24"/>
        </w:rPr>
        <w:t>Público</w:t>
      </w:r>
      <w:r>
        <w:rPr>
          <w:rStyle w:val="CharacterStyle1"/>
          <w:rFonts w:ascii="Verdana" w:hAnsi="Verdana" w:cs="Verdana"/>
          <w:sz w:val="24"/>
          <w:szCs w:val="24"/>
        </w:rPr>
        <w:t xml:space="preserve">, acuerda </w:t>
      </w:r>
      <w:r w:rsidR="001D347B">
        <w:rPr>
          <w:rStyle w:val="CharacterStyle1"/>
          <w:rFonts w:ascii="Verdana" w:hAnsi="Verdana" w:cs="Verdana"/>
          <w:b/>
          <w:bCs/>
          <w:sz w:val="24"/>
          <w:szCs w:val="24"/>
        </w:rPr>
        <w:t>Tener por adjudicado en l</w:t>
      </w:r>
      <w:r>
        <w:rPr>
          <w:rStyle w:val="CharacterStyle1"/>
          <w:rFonts w:ascii="Verdana" w:hAnsi="Verdana" w:cs="Verdana"/>
          <w:b/>
          <w:bCs/>
          <w:sz w:val="24"/>
          <w:szCs w:val="24"/>
        </w:rPr>
        <w:t xml:space="preserve">a modalidad </w:t>
      </w:r>
      <w:r w:rsidR="001D347B">
        <w:rPr>
          <w:rStyle w:val="CharacterStyle1"/>
          <w:rFonts w:ascii="Verdana" w:hAnsi="Verdana" w:cs="Verdana"/>
          <w:b/>
          <w:bCs/>
          <w:sz w:val="24"/>
          <w:szCs w:val="24"/>
        </w:rPr>
        <w:t>microbús</w:t>
      </w:r>
      <w:r>
        <w:rPr>
          <w:rStyle w:val="CharacterStyle1"/>
          <w:rFonts w:ascii="Verdana" w:hAnsi="Verdana" w:cs="Verdana"/>
          <w:b/>
          <w:bCs/>
          <w:sz w:val="24"/>
          <w:szCs w:val="24"/>
        </w:rPr>
        <w:t xml:space="preserve"> en la base especial del Aeropuerto Internacional Juan</w:t>
      </w:r>
    </w:p>
    <w:p w:rsidR="00000000" w:rsidRDefault="0091310B">
      <w:pPr>
        <w:widowControl/>
        <w:kinsoku/>
        <w:overflowPunct/>
        <w:autoSpaceDE w:val="0"/>
        <w:autoSpaceDN w:val="0"/>
        <w:adjustRightInd w:val="0"/>
        <w:textAlignment w:val="auto"/>
        <w:sectPr w:rsidR="00000000">
          <w:pgSz w:w="12283" w:h="15782"/>
          <w:pgMar w:top="1300" w:right="1648" w:bottom="774" w:left="1595" w:header="720" w:footer="720" w:gutter="0"/>
          <w:cols w:space="720"/>
          <w:noEndnote/>
        </w:sectPr>
      </w:pPr>
    </w:p>
    <w:p w:rsidR="00000000" w:rsidRDefault="001D347B">
      <w:pPr>
        <w:pStyle w:val="Style1"/>
        <w:kinsoku w:val="0"/>
        <w:overflowPunct w:val="0"/>
        <w:autoSpaceDE/>
        <w:autoSpaceDN/>
        <w:adjustRightInd/>
        <w:spacing w:before="13" w:line="337" w:lineRule="exact"/>
        <w:ind w:left="72"/>
        <w:jc w:val="both"/>
        <w:textAlignment w:val="baseline"/>
        <w:rPr>
          <w:rStyle w:val="CharacterStyle1"/>
          <w:rFonts w:ascii="Verdana" w:hAnsi="Verdana" w:cs="Verdana"/>
          <w:sz w:val="25"/>
          <w:szCs w:val="25"/>
        </w:rPr>
      </w:pPr>
      <w:r w:rsidRPr="001D347B">
        <w:rPr>
          <w:rStyle w:val="CharacterStyle1"/>
          <w:rFonts w:ascii="Verdana" w:hAnsi="Verdana" w:cs="Verdana"/>
          <w:b/>
          <w:sz w:val="25"/>
          <w:szCs w:val="25"/>
        </w:rPr>
        <w:t>Santamaría</w:t>
      </w:r>
      <w:r w:rsidR="0091310B" w:rsidRPr="001D347B">
        <w:rPr>
          <w:rStyle w:val="CharacterStyle1"/>
          <w:rFonts w:ascii="Verdana" w:hAnsi="Verdana" w:cs="Verdana"/>
          <w:b/>
          <w:sz w:val="25"/>
          <w:szCs w:val="25"/>
        </w:rPr>
        <w:t xml:space="preserve"> </w:t>
      </w:r>
      <w:r w:rsidR="0091310B">
        <w:rPr>
          <w:rStyle w:val="CharacterStyle1"/>
          <w:rFonts w:ascii="Verdana" w:hAnsi="Verdana" w:cs="Verdana"/>
          <w:sz w:val="25"/>
          <w:szCs w:val="25"/>
        </w:rPr>
        <w:t xml:space="preserve">al </w:t>
      </w:r>
      <w:r>
        <w:rPr>
          <w:rStyle w:val="CharacterStyle1"/>
          <w:rFonts w:ascii="Verdana" w:hAnsi="Verdana" w:cs="Verdana"/>
          <w:sz w:val="25"/>
          <w:szCs w:val="25"/>
        </w:rPr>
        <w:t>Señor</w:t>
      </w:r>
      <w:r w:rsidR="0091310B">
        <w:rPr>
          <w:rStyle w:val="CharacterStyle1"/>
          <w:rFonts w:ascii="Verdana" w:hAnsi="Verdana" w:cs="Verdana"/>
          <w:sz w:val="25"/>
          <w:szCs w:val="25"/>
        </w:rPr>
        <w:t xml:space="preserve"> </w:t>
      </w:r>
      <w:r w:rsidR="0091310B">
        <w:rPr>
          <w:rStyle w:val="CharacterStyle1"/>
          <w:rFonts w:ascii="Verdana" w:hAnsi="Verdana" w:cs="Verdana"/>
          <w:b/>
          <w:bCs/>
          <w:sz w:val="25"/>
          <w:szCs w:val="25"/>
        </w:rPr>
        <w:t>M</w:t>
      </w:r>
      <w:r>
        <w:rPr>
          <w:rStyle w:val="CharacterStyle1"/>
          <w:rFonts w:ascii="Verdana" w:hAnsi="Verdana" w:cs="Verdana"/>
          <w:b/>
          <w:bCs/>
          <w:sz w:val="25"/>
          <w:szCs w:val="25"/>
        </w:rPr>
        <w:t>.A.G.F.</w:t>
      </w:r>
      <w:r w:rsidR="0091310B">
        <w:rPr>
          <w:rStyle w:val="CharacterStyle1"/>
          <w:rFonts w:ascii="Verdana" w:hAnsi="Verdana" w:cs="Verdana"/>
          <w:b/>
          <w:bCs/>
          <w:sz w:val="25"/>
          <w:szCs w:val="25"/>
        </w:rPr>
        <w:t xml:space="preserve"> </w:t>
      </w:r>
      <w:r w:rsidR="0091310B">
        <w:rPr>
          <w:rStyle w:val="CharacterStyle1"/>
          <w:rFonts w:ascii="Verdana" w:hAnsi="Verdana" w:cs="Verdana"/>
          <w:sz w:val="25"/>
          <w:szCs w:val="25"/>
        </w:rPr>
        <w:t>(</w:t>
      </w:r>
      <w:r>
        <w:rPr>
          <w:rStyle w:val="CharacterStyle1"/>
          <w:rFonts w:ascii="Verdana" w:hAnsi="Verdana" w:cs="Verdana"/>
          <w:sz w:val="25"/>
          <w:szCs w:val="25"/>
        </w:rPr>
        <w:t>Vé</w:t>
      </w:r>
      <w:r w:rsidR="0091310B">
        <w:rPr>
          <w:rStyle w:val="CharacterStyle1"/>
          <w:rFonts w:ascii="Verdana" w:hAnsi="Verdana" w:cs="Verdana"/>
          <w:sz w:val="25"/>
          <w:szCs w:val="25"/>
        </w:rPr>
        <w:t>ase folio 136 vuelto del expediente administrativo)</w:t>
      </w:r>
    </w:p>
    <w:p w:rsidR="00000000" w:rsidRDefault="0091310B">
      <w:pPr>
        <w:pStyle w:val="Style1"/>
        <w:kinsoku w:val="0"/>
        <w:overflowPunct w:val="0"/>
        <w:autoSpaceDE/>
        <w:autoSpaceDN/>
        <w:adjustRightInd/>
        <w:spacing w:before="325" w:line="337" w:lineRule="exact"/>
        <w:ind w:left="72" w:right="72"/>
        <w:jc w:val="both"/>
        <w:textAlignment w:val="baseline"/>
        <w:rPr>
          <w:rStyle w:val="CharacterStyle1"/>
          <w:rFonts w:ascii="Verdana" w:hAnsi="Verdana" w:cs="Verdana"/>
          <w:sz w:val="25"/>
          <w:szCs w:val="25"/>
        </w:rPr>
      </w:pPr>
      <w:r>
        <w:rPr>
          <w:rStyle w:val="CharacterStyle1"/>
          <w:rFonts w:ascii="Verdana" w:hAnsi="Verdana" w:cs="Verdana"/>
          <w:b/>
          <w:bCs/>
          <w:sz w:val="25"/>
          <w:szCs w:val="25"/>
        </w:rPr>
        <w:t xml:space="preserve">QUINTO: </w:t>
      </w:r>
      <w:r>
        <w:rPr>
          <w:rStyle w:val="CharacterStyle1"/>
          <w:rFonts w:ascii="Verdana" w:hAnsi="Verdana" w:cs="Verdana"/>
          <w:sz w:val="25"/>
          <w:szCs w:val="25"/>
        </w:rPr>
        <w:t>En los procedimientos seguidos se han observado las prescripciones legales.</w:t>
      </w:r>
    </w:p>
    <w:p w:rsidR="00000000" w:rsidRDefault="0091310B">
      <w:pPr>
        <w:pStyle w:val="Style1"/>
        <w:kinsoku w:val="0"/>
        <w:overflowPunct w:val="0"/>
        <w:autoSpaceDE/>
        <w:autoSpaceDN/>
        <w:adjustRightInd/>
        <w:spacing w:before="379" w:line="292" w:lineRule="exact"/>
        <w:ind w:left="72"/>
        <w:textAlignment w:val="baseline"/>
        <w:rPr>
          <w:rStyle w:val="CharacterStyle1"/>
          <w:rFonts w:ascii="Verdana" w:hAnsi="Verdana" w:cs="Verdana"/>
          <w:b/>
          <w:bCs/>
          <w:spacing w:val="-3"/>
          <w:sz w:val="25"/>
          <w:szCs w:val="25"/>
        </w:rPr>
      </w:pPr>
      <w:r>
        <w:rPr>
          <w:rStyle w:val="CharacterStyle1"/>
          <w:rFonts w:ascii="Verdana" w:hAnsi="Verdana" w:cs="Verdana"/>
          <w:b/>
          <w:bCs/>
          <w:spacing w:val="-3"/>
          <w:sz w:val="25"/>
          <w:szCs w:val="25"/>
        </w:rPr>
        <w:t xml:space="preserve">Redacta la Jueza </w:t>
      </w:r>
      <w:r w:rsidR="001D347B">
        <w:rPr>
          <w:rStyle w:val="CharacterStyle1"/>
          <w:rFonts w:ascii="Verdana" w:hAnsi="Verdana" w:cs="Verdana"/>
          <w:b/>
          <w:bCs/>
          <w:spacing w:val="-3"/>
          <w:sz w:val="25"/>
          <w:szCs w:val="25"/>
        </w:rPr>
        <w:t>Pérez</w:t>
      </w:r>
      <w:r>
        <w:rPr>
          <w:rStyle w:val="CharacterStyle1"/>
          <w:rFonts w:ascii="Verdana" w:hAnsi="Verdana" w:cs="Verdana"/>
          <w:b/>
          <w:bCs/>
          <w:spacing w:val="-3"/>
          <w:sz w:val="25"/>
          <w:szCs w:val="25"/>
        </w:rPr>
        <w:t xml:space="preserve"> </w:t>
      </w:r>
      <w:r w:rsidR="001D347B">
        <w:rPr>
          <w:rStyle w:val="CharacterStyle1"/>
          <w:rFonts w:ascii="Verdana" w:hAnsi="Verdana" w:cs="Verdana"/>
          <w:b/>
          <w:bCs/>
          <w:spacing w:val="-3"/>
          <w:sz w:val="25"/>
          <w:szCs w:val="25"/>
        </w:rPr>
        <w:t>Peláez</w:t>
      </w:r>
      <w:r>
        <w:rPr>
          <w:rStyle w:val="CharacterStyle1"/>
          <w:rFonts w:ascii="Verdana" w:hAnsi="Verdana" w:cs="Verdana"/>
          <w:b/>
          <w:bCs/>
          <w:spacing w:val="-3"/>
          <w:sz w:val="25"/>
          <w:szCs w:val="25"/>
        </w:rPr>
        <w:t>.</w:t>
      </w:r>
    </w:p>
    <w:p w:rsidR="00000000" w:rsidRDefault="0091310B">
      <w:pPr>
        <w:pStyle w:val="Style1"/>
        <w:kinsoku w:val="0"/>
        <w:overflowPunct w:val="0"/>
        <w:autoSpaceDE/>
        <w:autoSpaceDN/>
        <w:adjustRightInd/>
        <w:spacing w:before="670" w:line="292" w:lineRule="exact"/>
        <w:ind w:left="72"/>
        <w:jc w:val="center"/>
        <w:textAlignment w:val="baseline"/>
        <w:rPr>
          <w:rStyle w:val="CharacterStyle1"/>
          <w:rFonts w:ascii="Verdana" w:hAnsi="Verdana" w:cs="Verdana"/>
          <w:b/>
          <w:bCs/>
          <w:spacing w:val="-7"/>
          <w:sz w:val="25"/>
          <w:szCs w:val="25"/>
        </w:rPr>
      </w:pPr>
      <w:r>
        <w:rPr>
          <w:rStyle w:val="CharacterStyle1"/>
          <w:rFonts w:ascii="Verdana" w:hAnsi="Verdana" w:cs="Verdana"/>
          <w:b/>
          <w:bCs/>
          <w:spacing w:val="-7"/>
          <w:sz w:val="25"/>
          <w:szCs w:val="25"/>
        </w:rPr>
        <w:t>CONSIDERANDO UNICO</w:t>
      </w:r>
    </w:p>
    <w:p w:rsidR="00000000" w:rsidRDefault="0091310B">
      <w:pPr>
        <w:pStyle w:val="Style1"/>
        <w:kinsoku w:val="0"/>
        <w:overflowPunct w:val="0"/>
        <w:autoSpaceDE/>
        <w:autoSpaceDN/>
        <w:adjustRightInd/>
        <w:spacing w:before="276" w:line="337" w:lineRule="exact"/>
        <w:ind w:left="72"/>
        <w:jc w:val="both"/>
        <w:textAlignment w:val="baseline"/>
        <w:rPr>
          <w:rStyle w:val="CharacterStyle1"/>
          <w:rFonts w:ascii="Verdana" w:hAnsi="Verdana" w:cs="Verdana"/>
          <w:sz w:val="25"/>
          <w:szCs w:val="25"/>
        </w:rPr>
      </w:pPr>
      <w:r>
        <w:rPr>
          <w:rStyle w:val="CharacterStyle1"/>
          <w:rFonts w:ascii="Verdana" w:hAnsi="Verdana" w:cs="Verdana"/>
          <w:sz w:val="25"/>
          <w:szCs w:val="25"/>
        </w:rPr>
        <w:t>El pre</w:t>
      </w:r>
      <w:r w:rsidR="001D347B">
        <w:rPr>
          <w:rStyle w:val="CharacterStyle1"/>
          <w:rFonts w:ascii="Verdana" w:hAnsi="Verdana" w:cs="Verdana"/>
          <w:sz w:val="25"/>
          <w:szCs w:val="25"/>
        </w:rPr>
        <w:t>sente recurso tiene por objeto l</w:t>
      </w:r>
      <w:r>
        <w:rPr>
          <w:rStyle w:val="CharacterStyle1"/>
          <w:rFonts w:ascii="Verdana" w:hAnsi="Verdana" w:cs="Verdana"/>
          <w:sz w:val="25"/>
          <w:szCs w:val="25"/>
        </w:rPr>
        <w:t xml:space="preserve">a </w:t>
      </w:r>
      <w:r w:rsidR="001D347B">
        <w:rPr>
          <w:rStyle w:val="CharacterStyle1"/>
          <w:rFonts w:ascii="Verdana" w:hAnsi="Verdana" w:cs="Verdana"/>
          <w:sz w:val="25"/>
          <w:szCs w:val="25"/>
        </w:rPr>
        <w:t>anulación</w:t>
      </w:r>
      <w:r>
        <w:rPr>
          <w:rStyle w:val="CharacterStyle1"/>
          <w:rFonts w:ascii="Verdana" w:hAnsi="Verdana" w:cs="Verdana"/>
          <w:sz w:val="25"/>
          <w:szCs w:val="25"/>
        </w:rPr>
        <w:t xml:space="preserve"> del acuerdo </w:t>
      </w:r>
      <w:r>
        <w:rPr>
          <w:rStyle w:val="CharacterStyle1"/>
          <w:rFonts w:ascii="Verdana" w:hAnsi="Verdana" w:cs="Verdana"/>
          <w:b/>
          <w:bCs/>
          <w:sz w:val="25"/>
          <w:szCs w:val="25"/>
        </w:rPr>
        <w:t xml:space="preserve">7.1 de la </w:t>
      </w:r>
      <w:r w:rsidR="001D347B">
        <w:rPr>
          <w:rStyle w:val="CharacterStyle1"/>
          <w:rFonts w:ascii="Verdana" w:hAnsi="Verdana" w:cs="Verdana"/>
          <w:b/>
          <w:bCs/>
          <w:sz w:val="25"/>
          <w:szCs w:val="25"/>
        </w:rPr>
        <w:t>Sesión</w:t>
      </w:r>
      <w:r>
        <w:rPr>
          <w:rStyle w:val="CharacterStyle1"/>
          <w:rFonts w:ascii="Verdana" w:hAnsi="Verdana" w:cs="Verdana"/>
          <w:b/>
          <w:bCs/>
          <w:sz w:val="25"/>
          <w:szCs w:val="25"/>
        </w:rPr>
        <w:t xml:space="preserve"> Extraordinaria 02-2013 de fecha 5 de agosto de 2013, </w:t>
      </w:r>
      <w:r>
        <w:rPr>
          <w:rStyle w:val="CharacterStyle1"/>
          <w:rFonts w:ascii="Verdana" w:hAnsi="Verdana" w:cs="Verdana"/>
          <w:sz w:val="25"/>
          <w:szCs w:val="25"/>
        </w:rPr>
        <w:t xml:space="preserve">el cual </w:t>
      </w:r>
      <w:r w:rsidR="001D347B">
        <w:rPr>
          <w:rStyle w:val="CharacterStyle1"/>
          <w:rFonts w:ascii="Verdana" w:hAnsi="Verdana" w:cs="Verdana"/>
          <w:sz w:val="25"/>
          <w:szCs w:val="25"/>
        </w:rPr>
        <w:t>envía</w:t>
      </w:r>
      <w:r>
        <w:rPr>
          <w:rStyle w:val="CharacterStyle1"/>
          <w:rFonts w:ascii="Verdana" w:hAnsi="Verdana" w:cs="Verdana"/>
          <w:sz w:val="25"/>
          <w:szCs w:val="25"/>
        </w:rPr>
        <w:t xml:space="preserve"> entre otros al recurrente al procedimiento aleatorio, al haber </w:t>
      </w:r>
      <w:r w:rsidR="001D347B">
        <w:rPr>
          <w:rStyle w:val="CharacterStyle1"/>
          <w:rFonts w:ascii="Verdana" w:hAnsi="Verdana" w:cs="Verdana"/>
          <w:sz w:val="25"/>
          <w:szCs w:val="25"/>
        </w:rPr>
        <w:t>más</w:t>
      </w:r>
      <w:r>
        <w:rPr>
          <w:rStyle w:val="CharacterStyle1"/>
          <w:rFonts w:ascii="Verdana" w:hAnsi="Verdana" w:cs="Verdana"/>
          <w:sz w:val="25"/>
          <w:szCs w:val="25"/>
        </w:rPr>
        <w:t xml:space="preserve"> oferentes </w:t>
      </w:r>
      <w:r w:rsidR="001D347B">
        <w:rPr>
          <w:rStyle w:val="CharacterStyle1"/>
          <w:rFonts w:ascii="Verdana" w:hAnsi="Verdana" w:cs="Verdana"/>
          <w:sz w:val="25"/>
          <w:szCs w:val="25"/>
        </w:rPr>
        <w:t>que concesiones a adjudicar en l</w:t>
      </w:r>
      <w:r>
        <w:rPr>
          <w:rStyle w:val="CharacterStyle1"/>
          <w:rFonts w:ascii="Verdana" w:hAnsi="Verdana" w:cs="Verdana"/>
          <w:sz w:val="25"/>
          <w:szCs w:val="25"/>
        </w:rPr>
        <w:t>a</w:t>
      </w:r>
      <w:r>
        <w:rPr>
          <w:rStyle w:val="CharacterStyle1"/>
          <w:rFonts w:ascii="Verdana" w:hAnsi="Verdana" w:cs="Verdana"/>
          <w:sz w:val="25"/>
          <w:szCs w:val="25"/>
        </w:rPr>
        <w:t xml:space="preserve"> base especial del </w:t>
      </w:r>
      <w:r>
        <w:rPr>
          <w:rStyle w:val="CharacterStyle1"/>
          <w:rFonts w:ascii="Verdana" w:hAnsi="Verdana" w:cs="Verdana"/>
          <w:b/>
          <w:bCs/>
          <w:sz w:val="25"/>
          <w:szCs w:val="25"/>
        </w:rPr>
        <w:t xml:space="preserve">Aeropuerto Internacional Juan </w:t>
      </w:r>
      <w:r w:rsidR="001D347B">
        <w:rPr>
          <w:rStyle w:val="CharacterStyle1"/>
          <w:rFonts w:ascii="Verdana" w:hAnsi="Verdana" w:cs="Verdana"/>
          <w:b/>
          <w:bCs/>
          <w:sz w:val="25"/>
          <w:szCs w:val="25"/>
        </w:rPr>
        <w:t>Santamaría</w:t>
      </w:r>
      <w:r>
        <w:rPr>
          <w:rStyle w:val="CharacterStyle1"/>
          <w:rFonts w:ascii="Verdana" w:hAnsi="Verdana" w:cs="Verdana"/>
          <w:b/>
          <w:bCs/>
          <w:sz w:val="25"/>
          <w:szCs w:val="25"/>
        </w:rPr>
        <w:t xml:space="preserve">, </w:t>
      </w:r>
      <w:r>
        <w:rPr>
          <w:rStyle w:val="CharacterStyle1"/>
          <w:rFonts w:ascii="Verdana" w:hAnsi="Verdana" w:cs="Verdana"/>
          <w:sz w:val="25"/>
          <w:szCs w:val="25"/>
        </w:rPr>
        <w:t xml:space="preserve">en </w:t>
      </w:r>
      <w:r w:rsidR="001D347B">
        <w:rPr>
          <w:rStyle w:val="CharacterStyle1"/>
          <w:rFonts w:ascii="Verdana" w:hAnsi="Verdana" w:cs="Verdana"/>
          <w:sz w:val="25"/>
          <w:szCs w:val="25"/>
        </w:rPr>
        <w:t>vehículos</w:t>
      </w:r>
      <w:r>
        <w:rPr>
          <w:rStyle w:val="CharacterStyle1"/>
          <w:rFonts w:ascii="Verdana" w:hAnsi="Verdana" w:cs="Verdana"/>
          <w:sz w:val="25"/>
          <w:szCs w:val="25"/>
        </w:rPr>
        <w:t xml:space="preserve"> modalidad microbt.ls.</w:t>
      </w:r>
    </w:p>
    <w:p w:rsidR="00000000" w:rsidRDefault="0091310B">
      <w:pPr>
        <w:pStyle w:val="Style1"/>
        <w:kinsoku w:val="0"/>
        <w:overflowPunct w:val="0"/>
        <w:autoSpaceDE/>
        <w:autoSpaceDN/>
        <w:adjustRightInd/>
        <w:spacing w:before="336" w:line="337" w:lineRule="exact"/>
        <w:ind w:left="72" w:right="72"/>
        <w:jc w:val="both"/>
        <w:textAlignment w:val="baseline"/>
        <w:rPr>
          <w:rStyle w:val="CharacterStyle1"/>
          <w:rFonts w:ascii="Verdana" w:hAnsi="Verdana" w:cs="Verdana"/>
          <w:sz w:val="25"/>
          <w:szCs w:val="25"/>
        </w:rPr>
      </w:pPr>
      <w:r>
        <w:rPr>
          <w:rStyle w:val="CharacterStyle1"/>
          <w:rFonts w:ascii="Verdana" w:hAnsi="Verdana" w:cs="Verdana"/>
          <w:sz w:val="25"/>
          <w:szCs w:val="25"/>
        </w:rPr>
        <w:t xml:space="preserve">El recurrente en su </w:t>
      </w:r>
      <w:r w:rsidR="001D347B">
        <w:rPr>
          <w:rStyle w:val="CharacterStyle1"/>
          <w:rFonts w:ascii="Verdana" w:hAnsi="Verdana" w:cs="Verdana"/>
          <w:sz w:val="25"/>
          <w:szCs w:val="25"/>
        </w:rPr>
        <w:t>líbelo</w:t>
      </w:r>
      <w:r>
        <w:rPr>
          <w:rStyle w:val="CharacterStyle1"/>
          <w:rFonts w:ascii="Verdana" w:hAnsi="Verdana" w:cs="Verdana"/>
          <w:sz w:val="25"/>
          <w:szCs w:val="25"/>
        </w:rPr>
        <w:t>, entre otros puntos indica i</w:t>
      </w:r>
      <w:r w:rsidR="001D347B">
        <w:rPr>
          <w:rStyle w:val="CharacterStyle1"/>
          <w:rFonts w:ascii="Verdana" w:hAnsi="Verdana" w:cs="Verdana"/>
          <w:sz w:val="25"/>
          <w:szCs w:val="25"/>
        </w:rPr>
        <w:t>m</w:t>
      </w:r>
      <w:r>
        <w:rPr>
          <w:rStyle w:val="CharacterStyle1"/>
          <w:rFonts w:ascii="Verdana" w:hAnsi="Verdana" w:cs="Verdana"/>
          <w:sz w:val="25"/>
          <w:szCs w:val="25"/>
        </w:rPr>
        <w:t xml:space="preserve">pugnar el acuerdo por cuanto merece un puntaje mayor ya que primero, insiste que el sistema de </w:t>
      </w:r>
      <w:r w:rsidR="001D347B">
        <w:rPr>
          <w:rStyle w:val="CharacterStyle1"/>
          <w:rFonts w:ascii="Verdana" w:hAnsi="Verdana" w:cs="Verdana"/>
          <w:sz w:val="25"/>
          <w:szCs w:val="25"/>
        </w:rPr>
        <w:t>calificación</w:t>
      </w:r>
      <w:r>
        <w:rPr>
          <w:rStyle w:val="CharacterStyle1"/>
          <w:rFonts w:ascii="Verdana" w:hAnsi="Verdana" w:cs="Verdana"/>
          <w:sz w:val="25"/>
          <w:szCs w:val="25"/>
        </w:rPr>
        <w:t xml:space="preserve"> que </w:t>
      </w:r>
      <w:r w:rsidR="001D347B">
        <w:rPr>
          <w:rStyle w:val="CharacterStyle1"/>
          <w:rFonts w:ascii="Verdana" w:hAnsi="Verdana" w:cs="Verdana"/>
          <w:sz w:val="25"/>
          <w:szCs w:val="25"/>
        </w:rPr>
        <w:t>debió</w:t>
      </w:r>
      <w:r>
        <w:rPr>
          <w:rStyle w:val="CharacterStyle1"/>
          <w:rFonts w:ascii="Verdana" w:hAnsi="Verdana" w:cs="Verdana"/>
          <w:sz w:val="25"/>
          <w:szCs w:val="25"/>
        </w:rPr>
        <w:t xml:space="preserve"> usarse es el del Transitorio IX de la Ley N° 7969, no obstante, asumiendo que se puedan u</w:t>
      </w:r>
      <w:r w:rsidR="001D347B">
        <w:rPr>
          <w:rStyle w:val="CharacterStyle1"/>
          <w:rFonts w:ascii="Verdana" w:hAnsi="Verdana" w:cs="Verdana"/>
          <w:sz w:val="25"/>
          <w:szCs w:val="25"/>
        </w:rPr>
        <w:t>sar los criterios seguidos por l</w:t>
      </w:r>
      <w:r>
        <w:rPr>
          <w:rStyle w:val="CharacterStyle1"/>
          <w:rFonts w:ascii="Verdana" w:hAnsi="Verdana" w:cs="Verdana"/>
          <w:sz w:val="25"/>
          <w:szCs w:val="25"/>
        </w:rPr>
        <w:t xml:space="preserve">a </w:t>
      </w:r>
      <w:r w:rsidR="001D347B">
        <w:rPr>
          <w:rStyle w:val="CharacterStyle1"/>
          <w:rFonts w:ascii="Verdana" w:hAnsi="Verdana" w:cs="Verdana"/>
          <w:sz w:val="25"/>
          <w:szCs w:val="25"/>
        </w:rPr>
        <w:t>Administración</w:t>
      </w:r>
      <w:r>
        <w:rPr>
          <w:rStyle w:val="CharacterStyle1"/>
          <w:rFonts w:ascii="Verdana" w:hAnsi="Verdana" w:cs="Verdana"/>
          <w:sz w:val="25"/>
          <w:szCs w:val="25"/>
        </w:rPr>
        <w:t xml:space="preserve"> tiene una nota de 86 y no de 50, tal como en un primer momento lo aprecio el Consejo y no existe </w:t>
      </w:r>
      <w:r w:rsidR="001D347B">
        <w:rPr>
          <w:rStyle w:val="CharacterStyle1"/>
          <w:rFonts w:ascii="Verdana" w:hAnsi="Verdana" w:cs="Verdana"/>
          <w:sz w:val="25"/>
          <w:szCs w:val="25"/>
        </w:rPr>
        <w:t>motivación</w:t>
      </w:r>
      <w:r>
        <w:rPr>
          <w:rStyle w:val="CharacterStyle1"/>
          <w:rFonts w:ascii="Verdana" w:hAnsi="Verdana" w:cs="Verdana"/>
          <w:sz w:val="25"/>
          <w:szCs w:val="25"/>
        </w:rPr>
        <w:t xml:space="preserve"> alguna para haberle rebajado </w:t>
      </w:r>
      <w:r w:rsidR="001D347B">
        <w:rPr>
          <w:rStyle w:val="CharacterStyle1"/>
          <w:rFonts w:ascii="Verdana" w:hAnsi="Verdana" w:cs="Verdana"/>
          <w:sz w:val="25"/>
          <w:szCs w:val="25"/>
        </w:rPr>
        <w:t>l</w:t>
      </w:r>
      <w:r>
        <w:rPr>
          <w:rStyle w:val="CharacterStyle1"/>
          <w:rFonts w:ascii="Verdana" w:hAnsi="Verdana" w:cs="Verdana"/>
          <w:sz w:val="25"/>
          <w:szCs w:val="25"/>
        </w:rPr>
        <w:t xml:space="preserve">a totalidad del puntaje correspondiente a la C.C.S.S. y la </w:t>
      </w:r>
      <w:r w:rsidR="001D347B">
        <w:rPr>
          <w:rStyle w:val="CharacterStyle1"/>
          <w:rFonts w:ascii="Verdana" w:hAnsi="Verdana" w:cs="Verdana"/>
          <w:sz w:val="25"/>
          <w:szCs w:val="25"/>
        </w:rPr>
        <w:t>información dada en un inicio permití</w:t>
      </w:r>
      <w:r>
        <w:rPr>
          <w:rStyle w:val="CharacterStyle1"/>
          <w:rFonts w:ascii="Verdana" w:hAnsi="Verdana" w:cs="Verdana"/>
          <w:sz w:val="25"/>
          <w:szCs w:val="25"/>
        </w:rPr>
        <w:t xml:space="preserve">a que se pudiera requerir a la Caja cualquier </w:t>
      </w:r>
      <w:r w:rsidR="001D347B">
        <w:rPr>
          <w:rStyle w:val="CharacterStyle1"/>
          <w:rFonts w:ascii="Verdana" w:hAnsi="Verdana" w:cs="Verdana"/>
          <w:sz w:val="25"/>
          <w:szCs w:val="25"/>
        </w:rPr>
        <w:t>información</w:t>
      </w:r>
      <w:r>
        <w:rPr>
          <w:rStyle w:val="CharacterStyle1"/>
          <w:rFonts w:ascii="Verdana" w:hAnsi="Verdana" w:cs="Verdana"/>
          <w:sz w:val="25"/>
          <w:szCs w:val="25"/>
        </w:rPr>
        <w:t>.</w:t>
      </w:r>
    </w:p>
    <w:p w:rsidR="00000000" w:rsidRDefault="0091310B">
      <w:pPr>
        <w:pStyle w:val="Style1"/>
        <w:kinsoku w:val="0"/>
        <w:overflowPunct w:val="0"/>
        <w:autoSpaceDE/>
        <w:autoSpaceDN/>
        <w:adjustRightInd/>
        <w:spacing w:before="374" w:line="288" w:lineRule="exact"/>
        <w:ind w:left="72" w:right="72"/>
        <w:jc w:val="both"/>
        <w:textAlignment w:val="baseline"/>
        <w:rPr>
          <w:rStyle w:val="CharacterStyle1"/>
          <w:rFonts w:ascii="Verdana" w:hAnsi="Verdana" w:cs="Verdana"/>
          <w:sz w:val="25"/>
          <w:szCs w:val="25"/>
        </w:rPr>
      </w:pPr>
      <w:r>
        <w:rPr>
          <w:rStyle w:val="CharacterStyle1"/>
          <w:rFonts w:ascii="Verdana" w:hAnsi="Verdana" w:cs="Verdana"/>
          <w:sz w:val="25"/>
          <w:szCs w:val="25"/>
        </w:rPr>
        <w:t xml:space="preserve">Es claro que la </w:t>
      </w:r>
      <w:r w:rsidR="001D347B">
        <w:rPr>
          <w:rStyle w:val="CharacterStyle1"/>
          <w:rFonts w:ascii="Verdana" w:hAnsi="Verdana" w:cs="Verdana"/>
          <w:sz w:val="25"/>
          <w:szCs w:val="25"/>
        </w:rPr>
        <w:t>intención</w:t>
      </w:r>
      <w:r>
        <w:rPr>
          <w:rStyle w:val="CharacterStyle1"/>
          <w:rFonts w:ascii="Verdana" w:hAnsi="Verdana" w:cs="Verdana"/>
          <w:sz w:val="25"/>
          <w:szCs w:val="25"/>
        </w:rPr>
        <w:t xml:space="preserve"> del Recurrente de que se anule el acuer</w:t>
      </w:r>
      <w:r>
        <w:rPr>
          <w:rStyle w:val="CharacterStyle1"/>
          <w:rFonts w:ascii="Verdana" w:hAnsi="Verdana" w:cs="Verdana"/>
          <w:sz w:val="25"/>
          <w:szCs w:val="25"/>
        </w:rPr>
        <w:t>do impugnado y se vuelvan a valorar las ofertas radica en su inter</w:t>
      </w:r>
      <w:r w:rsidR="001D347B">
        <w:rPr>
          <w:rStyle w:val="CharacterStyle1"/>
          <w:rFonts w:ascii="Verdana" w:hAnsi="Verdana" w:cs="Verdana"/>
          <w:sz w:val="25"/>
          <w:szCs w:val="25"/>
        </w:rPr>
        <w:t>é</w:t>
      </w:r>
      <w:r>
        <w:rPr>
          <w:rStyle w:val="CharacterStyle1"/>
          <w:rFonts w:ascii="Verdana" w:hAnsi="Verdana" w:cs="Verdana"/>
          <w:sz w:val="25"/>
          <w:szCs w:val="25"/>
        </w:rPr>
        <w:t xml:space="preserve">s de poder ser adjudicado directo de una placa de taxi en el Aeropuerto Internacional Juan </w:t>
      </w:r>
      <w:r w:rsidR="001D347B">
        <w:rPr>
          <w:rStyle w:val="CharacterStyle1"/>
          <w:rFonts w:ascii="Verdana" w:hAnsi="Verdana" w:cs="Verdana"/>
          <w:sz w:val="25"/>
          <w:szCs w:val="25"/>
        </w:rPr>
        <w:t>Santamaría</w:t>
      </w:r>
      <w:r>
        <w:rPr>
          <w:rStyle w:val="CharacterStyle1"/>
          <w:rFonts w:ascii="Verdana" w:hAnsi="Verdana" w:cs="Verdana"/>
          <w:sz w:val="25"/>
          <w:szCs w:val="25"/>
        </w:rPr>
        <w:t>.</w:t>
      </w:r>
    </w:p>
    <w:p w:rsidR="00000000" w:rsidRDefault="0091310B">
      <w:pPr>
        <w:pStyle w:val="Style1"/>
        <w:kinsoku w:val="0"/>
        <w:overflowPunct w:val="0"/>
        <w:autoSpaceDE/>
        <w:autoSpaceDN/>
        <w:adjustRightInd/>
        <w:spacing w:before="345" w:line="337" w:lineRule="exact"/>
        <w:ind w:left="72" w:right="72"/>
        <w:jc w:val="both"/>
        <w:textAlignment w:val="baseline"/>
        <w:rPr>
          <w:rStyle w:val="CharacterStyle1"/>
          <w:rFonts w:ascii="Verdana" w:hAnsi="Verdana" w:cs="Verdana"/>
          <w:spacing w:val="-6"/>
          <w:sz w:val="25"/>
          <w:szCs w:val="25"/>
        </w:rPr>
      </w:pPr>
      <w:r>
        <w:rPr>
          <w:rStyle w:val="CharacterStyle1"/>
          <w:rFonts w:ascii="Verdana" w:hAnsi="Verdana" w:cs="Verdana"/>
          <w:spacing w:val="-6"/>
          <w:sz w:val="25"/>
          <w:szCs w:val="25"/>
        </w:rPr>
        <w:t xml:space="preserve">Consta en el expediente a folios del 131 al 136 vuelto el acuerdo </w:t>
      </w:r>
      <w:r w:rsidR="001D347B">
        <w:rPr>
          <w:rStyle w:val="CharacterStyle1"/>
          <w:rFonts w:ascii="Verdana" w:hAnsi="Verdana" w:cs="Verdana"/>
          <w:spacing w:val="-6"/>
          <w:sz w:val="25"/>
          <w:szCs w:val="25"/>
        </w:rPr>
        <w:t>Único</w:t>
      </w:r>
      <w:r>
        <w:rPr>
          <w:rStyle w:val="CharacterStyle1"/>
          <w:rFonts w:ascii="Verdana" w:hAnsi="Verdana" w:cs="Verdana"/>
          <w:spacing w:val="-6"/>
          <w:sz w:val="25"/>
          <w:szCs w:val="25"/>
        </w:rPr>
        <w:t xml:space="preserve"> de la </w:t>
      </w:r>
      <w:r w:rsidR="001D347B">
        <w:rPr>
          <w:rStyle w:val="CharacterStyle1"/>
          <w:rFonts w:ascii="Verdana" w:hAnsi="Verdana" w:cs="Verdana"/>
          <w:spacing w:val="-6"/>
          <w:sz w:val="25"/>
          <w:szCs w:val="25"/>
        </w:rPr>
        <w:t>Sesión</w:t>
      </w:r>
      <w:r>
        <w:rPr>
          <w:rStyle w:val="CharacterStyle1"/>
          <w:rFonts w:ascii="Verdana" w:hAnsi="Verdana" w:cs="Verdana"/>
          <w:spacing w:val="-6"/>
          <w:sz w:val="25"/>
          <w:szCs w:val="25"/>
        </w:rPr>
        <w:t xml:space="preserve"> E</w:t>
      </w:r>
      <w:r>
        <w:rPr>
          <w:rStyle w:val="CharacterStyle1"/>
          <w:rFonts w:ascii="Verdana" w:hAnsi="Verdana" w:cs="Verdana"/>
          <w:spacing w:val="-6"/>
          <w:sz w:val="25"/>
          <w:szCs w:val="25"/>
        </w:rPr>
        <w:t>xtraordinaria 03-2013 del 11 de octubre de 2013, en el que La Junta Directiva del Consejo de Transporte P</w:t>
      </w:r>
      <w:r w:rsidR="001D347B">
        <w:rPr>
          <w:rStyle w:val="CharacterStyle1"/>
          <w:rFonts w:ascii="Verdana" w:hAnsi="Verdana" w:cs="Verdana"/>
          <w:spacing w:val="-6"/>
          <w:sz w:val="25"/>
          <w:szCs w:val="25"/>
        </w:rPr>
        <w:t>ú</w:t>
      </w:r>
      <w:r>
        <w:rPr>
          <w:rStyle w:val="CharacterStyle1"/>
          <w:rFonts w:ascii="Verdana" w:hAnsi="Verdana" w:cs="Verdana"/>
          <w:spacing w:val="-6"/>
          <w:sz w:val="25"/>
          <w:szCs w:val="25"/>
        </w:rPr>
        <w:t>blic</w:t>
      </w:r>
      <w:r w:rsidR="001D347B">
        <w:rPr>
          <w:rStyle w:val="CharacterStyle1"/>
          <w:rFonts w:ascii="Verdana" w:hAnsi="Verdana" w:cs="Verdana"/>
          <w:spacing w:val="-6"/>
          <w:sz w:val="25"/>
          <w:szCs w:val="25"/>
        </w:rPr>
        <w:t>o</w:t>
      </w:r>
      <w:r>
        <w:rPr>
          <w:rStyle w:val="CharacterStyle1"/>
          <w:rFonts w:ascii="Verdana" w:hAnsi="Verdana" w:cs="Verdana"/>
          <w:spacing w:val="-6"/>
          <w:sz w:val="25"/>
          <w:szCs w:val="25"/>
        </w:rPr>
        <w:t xml:space="preserve">, acuerda </w:t>
      </w:r>
      <w:r w:rsidR="001D347B">
        <w:rPr>
          <w:rStyle w:val="CharacterStyle1"/>
          <w:rFonts w:ascii="Verdana" w:hAnsi="Verdana" w:cs="Verdana"/>
          <w:b/>
          <w:bCs/>
          <w:spacing w:val="-6"/>
          <w:sz w:val="25"/>
          <w:szCs w:val="25"/>
        </w:rPr>
        <w:t>Tener por adjudicado en l</w:t>
      </w:r>
      <w:r>
        <w:rPr>
          <w:rStyle w:val="CharacterStyle1"/>
          <w:rFonts w:ascii="Verdana" w:hAnsi="Verdana" w:cs="Verdana"/>
          <w:b/>
          <w:bCs/>
          <w:spacing w:val="-6"/>
          <w:sz w:val="25"/>
          <w:szCs w:val="25"/>
        </w:rPr>
        <w:t xml:space="preserve">a modalidad </w:t>
      </w:r>
      <w:r w:rsidR="001D347B">
        <w:rPr>
          <w:rStyle w:val="CharacterStyle1"/>
          <w:rFonts w:ascii="Verdana" w:hAnsi="Verdana" w:cs="Verdana"/>
          <w:b/>
          <w:bCs/>
          <w:spacing w:val="-6"/>
          <w:sz w:val="25"/>
          <w:szCs w:val="25"/>
        </w:rPr>
        <w:t>microbús</w:t>
      </w:r>
      <w:r>
        <w:rPr>
          <w:rStyle w:val="CharacterStyle1"/>
          <w:rFonts w:ascii="Verdana" w:hAnsi="Verdana" w:cs="Verdana"/>
          <w:b/>
          <w:bCs/>
          <w:spacing w:val="-6"/>
          <w:sz w:val="25"/>
          <w:szCs w:val="25"/>
        </w:rPr>
        <w:t xml:space="preserve"> en la base especial del Aeropuerto Internacional Juan </w:t>
      </w:r>
      <w:r w:rsidR="001D347B">
        <w:rPr>
          <w:rStyle w:val="CharacterStyle1"/>
          <w:rFonts w:ascii="Verdana" w:hAnsi="Verdana" w:cs="Verdana"/>
          <w:b/>
          <w:bCs/>
          <w:spacing w:val="-6"/>
          <w:sz w:val="25"/>
          <w:szCs w:val="25"/>
        </w:rPr>
        <w:t>Santamaría</w:t>
      </w:r>
      <w:r>
        <w:rPr>
          <w:rStyle w:val="CharacterStyle1"/>
          <w:rFonts w:ascii="Verdana" w:hAnsi="Verdana" w:cs="Verdana"/>
          <w:b/>
          <w:bCs/>
          <w:spacing w:val="-6"/>
          <w:sz w:val="25"/>
          <w:szCs w:val="25"/>
        </w:rPr>
        <w:t xml:space="preserve"> </w:t>
      </w:r>
      <w:r>
        <w:rPr>
          <w:rStyle w:val="CharacterStyle1"/>
          <w:rFonts w:ascii="Verdana" w:hAnsi="Verdana" w:cs="Verdana"/>
          <w:spacing w:val="-6"/>
          <w:sz w:val="25"/>
          <w:szCs w:val="25"/>
        </w:rPr>
        <w:t xml:space="preserve">al </w:t>
      </w:r>
      <w:r w:rsidR="001D347B">
        <w:rPr>
          <w:rStyle w:val="CharacterStyle1"/>
          <w:rFonts w:ascii="Verdana" w:hAnsi="Verdana" w:cs="Verdana"/>
          <w:spacing w:val="-6"/>
          <w:sz w:val="25"/>
          <w:szCs w:val="25"/>
        </w:rPr>
        <w:t>Señor</w:t>
      </w:r>
      <w:r>
        <w:rPr>
          <w:rStyle w:val="CharacterStyle1"/>
          <w:rFonts w:ascii="Verdana" w:hAnsi="Verdana" w:cs="Verdana"/>
          <w:spacing w:val="-6"/>
          <w:sz w:val="25"/>
          <w:szCs w:val="25"/>
        </w:rPr>
        <w:t xml:space="preserve"> </w:t>
      </w:r>
      <w:r>
        <w:rPr>
          <w:rStyle w:val="CharacterStyle1"/>
          <w:rFonts w:ascii="Verdana" w:hAnsi="Verdana" w:cs="Verdana"/>
          <w:b/>
          <w:bCs/>
          <w:spacing w:val="-6"/>
          <w:sz w:val="25"/>
          <w:szCs w:val="25"/>
        </w:rPr>
        <w:t>M</w:t>
      </w:r>
      <w:r w:rsidR="001D347B">
        <w:rPr>
          <w:rStyle w:val="CharacterStyle1"/>
          <w:rFonts w:ascii="Verdana" w:hAnsi="Verdana" w:cs="Verdana"/>
          <w:b/>
          <w:bCs/>
          <w:spacing w:val="-6"/>
          <w:sz w:val="25"/>
          <w:szCs w:val="25"/>
        </w:rPr>
        <w:t>.A.G.F</w:t>
      </w:r>
      <w:r>
        <w:rPr>
          <w:rStyle w:val="CharacterStyle1"/>
          <w:rFonts w:ascii="Verdana" w:hAnsi="Verdana" w:cs="Verdana"/>
          <w:b/>
          <w:bCs/>
          <w:spacing w:val="-6"/>
          <w:sz w:val="25"/>
          <w:szCs w:val="25"/>
        </w:rPr>
        <w:t xml:space="preserve">, </w:t>
      </w:r>
      <w:r>
        <w:rPr>
          <w:rStyle w:val="CharacterStyle1"/>
          <w:rFonts w:ascii="Verdana" w:hAnsi="Verdana" w:cs="Verdana"/>
          <w:spacing w:val="-6"/>
          <w:sz w:val="25"/>
          <w:szCs w:val="25"/>
        </w:rPr>
        <w:t>el cual como consta en el expediente</w:t>
      </w:r>
    </w:p>
    <w:p w:rsidR="00000000" w:rsidRPr="001D347B" w:rsidRDefault="0091310B" w:rsidP="001D347B">
      <w:pPr>
        <w:pStyle w:val="Style1"/>
        <w:kinsoku w:val="0"/>
        <w:overflowPunct w:val="0"/>
        <w:autoSpaceDE/>
        <w:autoSpaceDN/>
        <w:adjustRightInd/>
        <w:spacing w:before="183" w:line="235" w:lineRule="exact"/>
        <w:ind w:left="5688"/>
        <w:textAlignment w:val="baseline"/>
        <w:rPr>
          <w:spacing w:val="-4"/>
          <w:sz w:val="21"/>
          <w:szCs w:val="21"/>
        </w:rPr>
        <w:sectPr w:rsidR="00000000" w:rsidRPr="001D347B">
          <w:pgSz w:w="12293" w:h="15802"/>
          <w:pgMar w:top="1300" w:right="1682" w:bottom="796" w:left="1571" w:header="720" w:footer="720" w:gutter="0"/>
          <w:cols w:space="720"/>
          <w:noEndnote/>
        </w:sectPr>
      </w:pPr>
    </w:p>
    <w:p w:rsidR="00000000" w:rsidRDefault="0091310B">
      <w:pPr>
        <w:pStyle w:val="Style1"/>
        <w:kinsoku w:val="0"/>
        <w:overflowPunct w:val="0"/>
        <w:autoSpaceDE/>
        <w:autoSpaceDN/>
        <w:adjustRightInd/>
        <w:spacing w:before="18" w:line="338" w:lineRule="exact"/>
        <w:ind w:left="72" w:right="144"/>
        <w:jc w:val="both"/>
        <w:textAlignment w:val="baseline"/>
        <w:rPr>
          <w:rStyle w:val="CharacterStyle1"/>
          <w:rFonts w:ascii="Verdana" w:hAnsi="Verdana" w:cs="Verdana"/>
          <w:sz w:val="24"/>
          <w:szCs w:val="24"/>
        </w:rPr>
      </w:pPr>
      <w:proofErr w:type="gramStart"/>
      <w:r>
        <w:rPr>
          <w:rStyle w:val="CharacterStyle1"/>
          <w:rFonts w:ascii="Verdana" w:hAnsi="Verdana" w:cs="Verdana"/>
          <w:sz w:val="24"/>
          <w:szCs w:val="24"/>
        </w:rPr>
        <w:t>administrativo</w:t>
      </w:r>
      <w:proofErr w:type="gramEnd"/>
      <w:r>
        <w:rPr>
          <w:rStyle w:val="CharacterStyle1"/>
          <w:rFonts w:ascii="Verdana" w:hAnsi="Verdana" w:cs="Verdana"/>
          <w:sz w:val="24"/>
          <w:szCs w:val="24"/>
        </w:rPr>
        <w:t xml:space="preserve"> desde folios 97 al 122, ha realizado los </w:t>
      </w:r>
      <w:r w:rsidR="001D347B">
        <w:rPr>
          <w:rStyle w:val="CharacterStyle1"/>
          <w:rFonts w:ascii="Verdana" w:hAnsi="Verdana" w:cs="Verdana"/>
          <w:sz w:val="24"/>
          <w:szCs w:val="24"/>
        </w:rPr>
        <w:t>trámites</w:t>
      </w:r>
      <w:r>
        <w:rPr>
          <w:rStyle w:val="CharacterStyle1"/>
          <w:rFonts w:ascii="Verdana" w:hAnsi="Verdana" w:cs="Verdana"/>
          <w:sz w:val="24"/>
          <w:szCs w:val="24"/>
        </w:rPr>
        <w:t xml:space="preserve"> para la </w:t>
      </w:r>
      <w:r w:rsidR="001D347B">
        <w:rPr>
          <w:rStyle w:val="CharacterStyle1"/>
          <w:rFonts w:ascii="Verdana" w:hAnsi="Verdana" w:cs="Verdana"/>
          <w:sz w:val="24"/>
          <w:szCs w:val="24"/>
        </w:rPr>
        <w:t>formalización de la concesió</w:t>
      </w:r>
      <w:r>
        <w:rPr>
          <w:rStyle w:val="CharacterStyle1"/>
          <w:rFonts w:ascii="Verdana" w:hAnsi="Verdana" w:cs="Verdana"/>
          <w:sz w:val="24"/>
          <w:szCs w:val="24"/>
        </w:rPr>
        <w:t>n administrativa.</w:t>
      </w:r>
    </w:p>
    <w:p w:rsidR="00000000" w:rsidRDefault="0091310B">
      <w:pPr>
        <w:pStyle w:val="Style1"/>
        <w:kinsoku w:val="0"/>
        <w:overflowPunct w:val="0"/>
        <w:autoSpaceDE/>
        <w:autoSpaceDN/>
        <w:adjustRightInd/>
        <w:spacing w:before="331" w:line="338" w:lineRule="exact"/>
        <w:ind w:left="72" w:right="144"/>
        <w:jc w:val="both"/>
        <w:textAlignment w:val="baseline"/>
        <w:rPr>
          <w:rStyle w:val="CharacterStyle1"/>
          <w:rFonts w:ascii="Verdana" w:hAnsi="Verdana" w:cs="Verdana"/>
          <w:b/>
          <w:bCs/>
          <w:sz w:val="24"/>
          <w:szCs w:val="24"/>
        </w:rPr>
      </w:pPr>
      <w:r>
        <w:rPr>
          <w:rStyle w:val="CharacterStyle1"/>
          <w:rFonts w:ascii="Verdana" w:hAnsi="Verdana" w:cs="Verdana"/>
          <w:sz w:val="24"/>
          <w:szCs w:val="24"/>
        </w:rPr>
        <w:t xml:space="preserve">Por lo anteriormente dicho, los argumentos esbozados por el recurrente carecen de </w:t>
      </w:r>
      <w:r w:rsidR="001D347B">
        <w:rPr>
          <w:rStyle w:val="CharacterStyle1"/>
          <w:rFonts w:ascii="Verdana" w:hAnsi="Verdana" w:cs="Verdana"/>
          <w:sz w:val="24"/>
          <w:szCs w:val="24"/>
        </w:rPr>
        <w:t>interés</w:t>
      </w:r>
      <w:r>
        <w:rPr>
          <w:rStyle w:val="CharacterStyle1"/>
          <w:rFonts w:ascii="Verdana" w:hAnsi="Verdana" w:cs="Verdana"/>
          <w:sz w:val="24"/>
          <w:szCs w:val="24"/>
        </w:rPr>
        <w:t xml:space="preserve"> en este momento, toda vez que resulto adjudicatario de una de las placas de taxi en la </w:t>
      </w:r>
      <w:r>
        <w:rPr>
          <w:rStyle w:val="CharacterStyle1"/>
          <w:rFonts w:ascii="Verdana" w:hAnsi="Verdana" w:cs="Verdana"/>
          <w:b/>
          <w:bCs/>
          <w:sz w:val="24"/>
          <w:szCs w:val="24"/>
        </w:rPr>
        <w:t xml:space="preserve">base especial del Aeropuerto Internacional Juan </w:t>
      </w:r>
      <w:r w:rsidR="001D347B">
        <w:rPr>
          <w:rStyle w:val="CharacterStyle1"/>
          <w:rFonts w:ascii="Verdana" w:hAnsi="Verdana" w:cs="Verdana"/>
          <w:b/>
          <w:bCs/>
          <w:sz w:val="24"/>
          <w:szCs w:val="24"/>
        </w:rPr>
        <w:t>Santamaría</w:t>
      </w:r>
      <w:r>
        <w:rPr>
          <w:rStyle w:val="CharacterStyle1"/>
          <w:rFonts w:ascii="Verdana" w:hAnsi="Verdana" w:cs="Verdana"/>
          <w:b/>
          <w:bCs/>
          <w:sz w:val="24"/>
          <w:szCs w:val="24"/>
        </w:rPr>
        <w:t>.</w:t>
      </w:r>
    </w:p>
    <w:p w:rsidR="00000000" w:rsidRDefault="0091310B">
      <w:pPr>
        <w:pStyle w:val="Style1"/>
        <w:kinsoku w:val="0"/>
        <w:overflowPunct w:val="0"/>
        <w:autoSpaceDE/>
        <w:autoSpaceDN/>
        <w:adjustRightInd/>
        <w:spacing w:before="390" w:line="285" w:lineRule="exact"/>
        <w:ind w:left="72"/>
        <w:jc w:val="center"/>
        <w:textAlignment w:val="baseline"/>
        <w:rPr>
          <w:rStyle w:val="CharacterStyle1"/>
          <w:rFonts w:ascii="Verdana" w:hAnsi="Verdana" w:cs="Verdana"/>
          <w:b/>
          <w:bCs/>
          <w:spacing w:val="-2"/>
          <w:sz w:val="24"/>
          <w:szCs w:val="24"/>
        </w:rPr>
      </w:pPr>
      <w:r>
        <w:rPr>
          <w:rStyle w:val="CharacterStyle1"/>
          <w:rFonts w:ascii="Verdana" w:hAnsi="Verdana" w:cs="Verdana"/>
          <w:b/>
          <w:bCs/>
          <w:spacing w:val="-2"/>
          <w:sz w:val="24"/>
          <w:szCs w:val="24"/>
        </w:rPr>
        <w:t>POR TANTO</w:t>
      </w:r>
    </w:p>
    <w:p w:rsidR="00000000" w:rsidRDefault="0091310B">
      <w:pPr>
        <w:pStyle w:val="Style1"/>
        <w:kinsoku w:val="0"/>
        <w:overflowPunct w:val="0"/>
        <w:autoSpaceDE/>
        <w:autoSpaceDN/>
        <w:adjustRightInd/>
        <w:spacing w:before="331" w:line="338" w:lineRule="exact"/>
        <w:ind w:left="72" w:right="144"/>
        <w:jc w:val="both"/>
        <w:textAlignment w:val="baseline"/>
        <w:rPr>
          <w:rStyle w:val="CharacterStyle1"/>
          <w:rFonts w:ascii="Verdana" w:hAnsi="Verdana" w:cs="Verdana"/>
          <w:b/>
          <w:bCs/>
          <w:sz w:val="24"/>
          <w:szCs w:val="24"/>
        </w:rPr>
      </w:pPr>
      <w:r>
        <w:rPr>
          <w:rStyle w:val="CharacterStyle1"/>
          <w:rFonts w:ascii="Verdana" w:hAnsi="Verdana" w:cs="Verdana"/>
          <w:b/>
          <w:bCs/>
          <w:sz w:val="24"/>
          <w:szCs w:val="24"/>
        </w:rPr>
        <w:t>I.</w:t>
      </w:r>
      <w:r>
        <w:rPr>
          <w:rStyle w:val="CharacterStyle1"/>
          <w:rFonts w:ascii="Verdana" w:hAnsi="Verdana" w:cs="Verdana"/>
          <w:b/>
          <w:bCs/>
        </w:rPr>
        <w:t xml:space="preserve">- </w:t>
      </w:r>
      <w:r>
        <w:rPr>
          <w:rStyle w:val="CharacterStyle1"/>
          <w:rFonts w:ascii="Verdana" w:hAnsi="Verdana" w:cs="Verdana"/>
          <w:sz w:val="24"/>
          <w:szCs w:val="24"/>
        </w:rPr>
        <w:t>Se or</w:t>
      </w:r>
      <w:r>
        <w:rPr>
          <w:rStyle w:val="CharacterStyle1"/>
          <w:rFonts w:ascii="Verdana" w:hAnsi="Verdana" w:cs="Verdana"/>
          <w:sz w:val="24"/>
          <w:szCs w:val="24"/>
        </w:rPr>
        <w:t xml:space="preserve">dena el archivo del expediente por carecer de </w:t>
      </w:r>
      <w:r w:rsidR="001D347B">
        <w:rPr>
          <w:rStyle w:val="CharacterStyle1"/>
          <w:rFonts w:ascii="Verdana" w:hAnsi="Verdana" w:cs="Verdana"/>
          <w:sz w:val="24"/>
          <w:szCs w:val="24"/>
        </w:rPr>
        <w:t>interés</w:t>
      </w:r>
      <w:r>
        <w:rPr>
          <w:rStyle w:val="CharacterStyle1"/>
          <w:rFonts w:ascii="Verdana" w:hAnsi="Verdana" w:cs="Verdana"/>
          <w:sz w:val="24"/>
          <w:szCs w:val="24"/>
        </w:rPr>
        <w:t xml:space="preserve"> actual, al haberse nombrado como adjudicatario de una placa de taxi al </w:t>
      </w:r>
      <w:r w:rsidR="001D347B">
        <w:rPr>
          <w:rStyle w:val="CharacterStyle1"/>
          <w:rFonts w:ascii="Verdana" w:hAnsi="Verdana" w:cs="Verdana"/>
          <w:sz w:val="24"/>
          <w:szCs w:val="24"/>
        </w:rPr>
        <w:t>señor</w:t>
      </w:r>
      <w:r>
        <w:rPr>
          <w:rStyle w:val="CharacterStyle1"/>
          <w:rFonts w:ascii="Verdana" w:hAnsi="Verdana" w:cs="Verdana"/>
          <w:sz w:val="24"/>
          <w:szCs w:val="24"/>
        </w:rPr>
        <w:t xml:space="preserve"> </w:t>
      </w:r>
      <w:r>
        <w:rPr>
          <w:rStyle w:val="CharacterStyle1"/>
          <w:rFonts w:ascii="Verdana" w:hAnsi="Verdana" w:cs="Verdana"/>
          <w:b/>
          <w:bCs/>
        </w:rPr>
        <w:t>M</w:t>
      </w:r>
      <w:r w:rsidR="001D347B">
        <w:rPr>
          <w:rStyle w:val="CharacterStyle1"/>
          <w:rFonts w:ascii="Verdana" w:hAnsi="Verdana" w:cs="Verdana"/>
          <w:b/>
          <w:bCs/>
        </w:rPr>
        <w:t>.A.G.F.</w:t>
      </w:r>
      <w:r>
        <w:rPr>
          <w:rStyle w:val="CharacterStyle1"/>
          <w:rFonts w:ascii="Verdana" w:hAnsi="Verdana" w:cs="Verdana"/>
          <w:b/>
          <w:bCs/>
        </w:rPr>
        <w:t xml:space="preserve">, </w:t>
      </w:r>
      <w:r>
        <w:rPr>
          <w:rStyle w:val="CharacterStyle1"/>
          <w:rFonts w:ascii="Arial Narrow" w:hAnsi="Arial Narrow" w:cs="Arial Narrow"/>
          <w:b/>
          <w:bCs/>
          <w:sz w:val="26"/>
          <w:szCs w:val="26"/>
        </w:rPr>
        <w:t>C</w:t>
      </w:r>
      <w:r w:rsidR="001D347B">
        <w:rPr>
          <w:rStyle w:val="CharacterStyle1"/>
          <w:rFonts w:ascii="Arial Narrow" w:hAnsi="Arial Narrow" w:cs="Arial Narrow"/>
          <w:b/>
          <w:bCs/>
          <w:sz w:val="26"/>
          <w:szCs w:val="26"/>
        </w:rPr>
        <w:t>é</w:t>
      </w:r>
      <w:r>
        <w:rPr>
          <w:rStyle w:val="CharacterStyle1"/>
          <w:rFonts w:ascii="Arial Narrow" w:hAnsi="Arial Narrow" w:cs="Arial Narrow"/>
          <w:b/>
          <w:bCs/>
          <w:sz w:val="26"/>
          <w:szCs w:val="26"/>
        </w:rPr>
        <w:t xml:space="preserve">dula </w:t>
      </w:r>
      <w:r>
        <w:rPr>
          <w:rStyle w:val="CharacterStyle1"/>
          <w:rFonts w:ascii="Verdana" w:hAnsi="Verdana" w:cs="Verdana"/>
          <w:sz w:val="24"/>
          <w:szCs w:val="24"/>
        </w:rPr>
        <w:t xml:space="preserve">de </w:t>
      </w:r>
      <w:r w:rsidR="001D347B">
        <w:rPr>
          <w:rStyle w:val="CharacterStyle1"/>
          <w:rFonts w:ascii="Verdana" w:hAnsi="Verdana" w:cs="Verdana"/>
          <w:sz w:val="24"/>
          <w:szCs w:val="24"/>
        </w:rPr>
        <w:t xml:space="preserve">identidad </w:t>
      </w:r>
      <w:proofErr w:type="gramStart"/>
      <w:r w:rsidR="001D347B">
        <w:rPr>
          <w:rStyle w:val="CharacterStyle1"/>
          <w:rFonts w:ascii="Verdana" w:hAnsi="Verdana" w:cs="Verdana"/>
          <w:sz w:val="24"/>
          <w:szCs w:val="24"/>
        </w:rPr>
        <w:t>número …</w:t>
      </w:r>
      <w:proofErr w:type="gramEnd"/>
      <w:r w:rsidR="001D347B">
        <w:rPr>
          <w:rStyle w:val="CharacterStyle1"/>
          <w:rFonts w:ascii="Verdana" w:hAnsi="Verdana" w:cs="Verdana"/>
          <w:sz w:val="24"/>
          <w:szCs w:val="24"/>
        </w:rPr>
        <w:t>, en l</w:t>
      </w:r>
      <w:r>
        <w:rPr>
          <w:rStyle w:val="CharacterStyle1"/>
          <w:rFonts w:ascii="Verdana" w:hAnsi="Verdana" w:cs="Verdana"/>
          <w:sz w:val="24"/>
          <w:szCs w:val="24"/>
        </w:rPr>
        <w:t xml:space="preserve">a </w:t>
      </w:r>
      <w:r>
        <w:rPr>
          <w:rStyle w:val="CharacterStyle1"/>
          <w:rFonts w:ascii="Verdana" w:hAnsi="Verdana" w:cs="Verdana"/>
          <w:b/>
          <w:bCs/>
          <w:sz w:val="24"/>
          <w:szCs w:val="24"/>
        </w:rPr>
        <w:t xml:space="preserve">base especial del Aeropuerto Internacional Juan </w:t>
      </w:r>
      <w:r w:rsidR="001D347B">
        <w:rPr>
          <w:rStyle w:val="CharacterStyle1"/>
          <w:rFonts w:ascii="Verdana" w:hAnsi="Verdana" w:cs="Verdana"/>
          <w:b/>
          <w:bCs/>
          <w:sz w:val="24"/>
          <w:szCs w:val="24"/>
        </w:rPr>
        <w:t>Santamaría</w:t>
      </w:r>
      <w:r>
        <w:rPr>
          <w:rStyle w:val="CharacterStyle1"/>
          <w:rFonts w:ascii="Verdana" w:hAnsi="Verdana" w:cs="Verdana"/>
          <w:b/>
          <w:bCs/>
          <w:sz w:val="24"/>
          <w:szCs w:val="24"/>
        </w:rPr>
        <w:t>.</w:t>
      </w:r>
    </w:p>
    <w:p w:rsidR="00000000" w:rsidRDefault="0091310B">
      <w:pPr>
        <w:pStyle w:val="Style1"/>
        <w:kinsoku w:val="0"/>
        <w:overflowPunct w:val="0"/>
        <w:autoSpaceDE/>
        <w:autoSpaceDN/>
        <w:adjustRightInd/>
        <w:spacing w:before="344" w:after="661" w:line="338" w:lineRule="exact"/>
        <w:ind w:left="72" w:right="144"/>
        <w:jc w:val="both"/>
        <w:textAlignment w:val="baseline"/>
        <w:rPr>
          <w:rStyle w:val="CharacterStyle1"/>
          <w:rFonts w:ascii="Verdana" w:hAnsi="Verdana" w:cs="Verdana"/>
          <w:b/>
          <w:bCs/>
          <w:sz w:val="24"/>
          <w:szCs w:val="24"/>
        </w:rPr>
      </w:pPr>
      <w:r>
        <w:rPr>
          <w:rStyle w:val="CharacterStyle1"/>
          <w:rFonts w:ascii="Verdana" w:hAnsi="Verdana" w:cs="Verdana"/>
          <w:b/>
          <w:bCs/>
          <w:sz w:val="24"/>
          <w:szCs w:val="24"/>
        </w:rPr>
        <w:t>IL</w:t>
      </w:r>
      <w:r>
        <w:rPr>
          <w:rStyle w:val="CharacterStyle1"/>
          <w:rFonts w:ascii="Verdana" w:hAnsi="Verdana" w:cs="Verdana"/>
          <w:b/>
          <w:bCs/>
        </w:rPr>
        <w:t xml:space="preserve">- </w:t>
      </w:r>
      <w:r>
        <w:rPr>
          <w:rStyle w:val="CharacterStyle1"/>
          <w:rFonts w:ascii="Verdana" w:hAnsi="Verdana" w:cs="Verdana"/>
          <w:sz w:val="24"/>
          <w:szCs w:val="24"/>
        </w:rPr>
        <w:t xml:space="preserve">De conformidad con el </w:t>
      </w:r>
      <w:r w:rsidR="001D347B">
        <w:rPr>
          <w:rStyle w:val="CharacterStyle1"/>
          <w:rFonts w:ascii="Verdana" w:hAnsi="Verdana" w:cs="Verdana"/>
          <w:sz w:val="24"/>
          <w:szCs w:val="24"/>
        </w:rPr>
        <w:t>artículo</w:t>
      </w:r>
      <w:r>
        <w:rPr>
          <w:rStyle w:val="CharacterStyle1"/>
          <w:rFonts w:ascii="Verdana" w:hAnsi="Verdana" w:cs="Verdana"/>
          <w:sz w:val="24"/>
          <w:szCs w:val="24"/>
        </w:rPr>
        <w:t xml:space="preserve"> 22, inc</w:t>
      </w:r>
      <w:r w:rsidR="001D347B">
        <w:rPr>
          <w:rStyle w:val="CharacterStyle1"/>
          <w:rFonts w:ascii="Verdana" w:hAnsi="Verdana" w:cs="Verdana"/>
          <w:sz w:val="24"/>
          <w:szCs w:val="24"/>
        </w:rPr>
        <w:t>iso c), de la citada Ley 7969, l</w:t>
      </w:r>
      <w:r>
        <w:rPr>
          <w:rStyle w:val="CharacterStyle1"/>
          <w:rFonts w:ascii="Verdana" w:hAnsi="Verdana" w:cs="Verdana"/>
          <w:sz w:val="24"/>
          <w:szCs w:val="24"/>
        </w:rPr>
        <w:t xml:space="preserve">a presente </w:t>
      </w:r>
      <w:r w:rsidR="001D347B">
        <w:rPr>
          <w:rStyle w:val="CharacterStyle1"/>
          <w:rFonts w:ascii="Verdana" w:hAnsi="Verdana" w:cs="Verdana"/>
          <w:sz w:val="24"/>
          <w:szCs w:val="24"/>
        </w:rPr>
        <w:t>resolución</w:t>
      </w:r>
      <w:r>
        <w:rPr>
          <w:rStyle w:val="CharacterStyle1"/>
          <w:rFonts w:ascii="Verdana" w:hAnsi="Verdana" w:cs="Verdana"/>
          <w:sz w:val="24"/>
          <w:szCs w:val="24"/>
        </w:rPr>
        <w:t xml:space="preserve"> no tiene ulterior recurso por lo que, se </w:t>
      </w:r>
      <w:r>
        <w:rPr>
          <w:rStyle w:val="CharacterStyle1"/>
          <w:rFonts w:ascii="Verdana" w:hAnsi="Verdana" w:cs="Verdana"/>
          <w:i/>
          <w:iCs/>
          <w:sz w:val="24"/>
          <w:szCs w:val="24"/>
        </w:rPr>
        <w:t xml:space="preserve">tiene por agotada la </w:t>
      </w:r>
      <w:r w:rsidR="001D347B">
        <w:rPr>
          <w:rStyle w:val="CharacterStyle1"/>
          <w:rFonts w:ascii="Verdana" w:hAnsi="Verdana" w:cs="Verdana"/>
          <w:i/>
          <w:iCs/>
          <w:sz w:val="24"/>
          <w:szCs w:val="24"/>
        </w:rPr>
        <w:t>vía</w:t>
      </w:r>
      <w:r>
        <w:rPr>
          <w:rStyle w:val="CharacterStyle1"/>
          <w:rFonts w:ascii="Verdana" w:hAnsi="Verdana" w:cs="Verdana"/>
          <w:i/>
          <w:iCs/>
          <w:sz w:val="24"/>
          <w:szCs w:val="24"/>
        </w:rPr>
        <w:t xml:space="preserve"> administrativa. </w:t>
      </w:r>
      <w:r>
        <w:rPr>
          <w:rStyle w:val="CharacterStyle1"/>
          <w:rFonts w:ascii="Verdana" w:hAnsi="Verdana" w:cs="Verdana"/>
          <w:b/>
          <w:bCs/>
          <w:sz w:val="24"/>
          <w:szCs w:val="24"/>
        </w:rPr>
        <w:t>NOTIFIQUESE.</w:t>
      </w:r>
    </w:p>
    <w:p w:rsidR="001D347B" w:rsidRPr="001835A8" w:rsidRDefault="001D347B" w:rsidP="001D347B">
      <w:pPr>
        <w:spacing w:before="326" w:line="283" w:lineRule="exact"/>
        <w:ind w:left="72" w:right="144"/>
        <w:jc w:val="center"/>
        <w:rPr>
          <w:rStyle w:val="CharacterStyle1"/>
          <w:rFonts w:ascii="Verdana" w:hAnsi="Verdana" w:cs="Verdana"/>
          <w:spacing w:val="-8"/>
          <w:sz w:val="24"/>
          <w:szCs w:val="24"/>
        </w:rPr>
      </w:pPr>
      <w:r w:rsidRPr="001835A8">
        <w:rPr>
          <w:rStyle w:val="CharacterStyle1"/>
          <w:i/>
          <w:iCs/>
          <w:sz w:val="22"/>
          <w:szCs w:val="22"/>
        </w:rPr>
        <w:t>Lic. Carlos Miguel Portuguez Méndez</w:t>
      </w:r>
    </w:p>
    <w:p w:rsidR="001D347B" w:rsidRDefault="001D347B" w:rsidP="001D347B">
      <w:pPr>
        <w:pStyle w:val="Style1"/>
        <w:kinsoku w:val="0"/>
        <w:overflowPunct w:val="0"/>
        <w:autoSpaceDE/>
        <w:autoSpaceDN/>
        <w:adjustRightInd/>
        <w:spacing w:before="277" w:line="275" w:lineRule="exact"/>
        <w:ind w:left="72" w:right="648"/>
        <w:jc w:val="center"/>
        <w:textAlignment w:val="baseline"/>
        <w:rPr>
          <w:rStyle w:val="CharacterStyle1"/>
          <w:b/>
          <w:i/>
          <w:iCs/>
          <w:sz w:val="22"/>
          <w:szCs w:val="22"/>
        </w:rPr>
      </w:pPr>
      <w:r>
        <w:rPr>
          <w:rStyle w:val="CharacterStyle1"/>
          <w:b/>
          <w:i/>
          <w:iCs/>
          <w:sz w:val="22"/>
          <w:szCs w:val="22"/>
        </w:rPr>
        <w:t>Presidente</w:t>
      </w:r>
    </w:p>
    <w:p w:rsidR="001D347B" w:rsidRDefault="001D347B" w:rsidP="001D347B">
      <w:pPr>
        <w:pStyle w:val="Style1"/>
        <w:kinsoku w:val="0"/>
        <w:overflowPunct w:val="0"/>
        <w:autoSpaceDE/>
        <w:autoSpaceDN/>
        <w:adjustRightInd/>
        <w:spacing w:before="277" w:line="275" w:lineRule="exact"/>
        <w:ind w:left="72" w:right="648"/>
        <w:textAlignment w:val="baseline"/>
        <w:rPr>
          <w:rStyle w:val="CharacterStyle1"/>
          <w:i/>
          <w:iCs/>
          <w:sz w:val="22"/>
          <w:szCs w:val="22"/>
        </w:rPr>
      </w:pPr>
      <w:r>
        <w:rPr>
          <w:rStyle w:val="CharacterStyle1"/>
          <w:i/>
          <w:iCs/>
          <w:sz w:val="22"/>
          <w:szCs w:val="22"/>
        </w:rPr>
        <w:t xml:space="preserve">Licda. </w:t>
      </w:r>
      <w:r w:rsidRPr="00800712">
        <w:rPr>
          <w:rStyle w:val="CharacterStyle1"/>
          <w:i/>
          <w:iCs/>
          <w:sz w:val="22"/>
          <w:szCs w:val="22"/>
        </w:rPr>
        <w:t>Marta Luz Pérez Peláez</w:t>
      </w:r>
      <w:r>
        <w:rPr>
          <w:rStyle w:val="CharacterStyle1"/>
          <w:i/>
          <w:iCs/>
          <w:sz w:val="22"/>
          <w:szCs w:val="22"/>
        </w:rPr>
        <w:tab/>
      </w:r>
      <w:r>
        <w:rPr>
          <w:rStyle w:val="CharacterStyle1"/>
          <w:i/>
          <w:iCs/>
          <w:sz w:val="22"/>
          <w:szCs w:val="22"/>
        </w:rPr>
        <w:tab/>
      </w:r>
      <w:r>
        <w:rPr>
          <w:rStyle w:val="CharacterStyle1"/>
          <w:i/>
          <w:iCs/>
          <w:sz w:val="22"/>
          <w:szCs w:val="22"/>
        </w:rPr>
        <w:tab/>
      </w:r>
      <w:r>
        <w:rPr>
          <w:rStyle w:val="CharacterStyle1"/>
          <w:i/>
          <w:iCs/>
          <w:sz w:val="22"/>
          <w:szCs w:val="22"/>
        </w:rPr>
        <w:tab/>
        <w:t>Lic. Mario Quesada Aguirre</w:t>
      </w:r>
    </w:p>
    <w:p w:rsidR="001D347B" w:rsidRPr="00800712" w:rsidRDefault="001D347B" w:rsidP="001D347B">
      <w:pPr>
        <w:pStyle w:val="Style1"/>
        <w:kinsoku w:val="0"/>
        <w:overflowPunct w:val="0"/>
        <w:autoSpaceDE/>
        <w:autoSpaceDN/>
        <w:adjustRightInd/>
        <w:spacing w:before="277" w:line="275" w:lineRule="exact"/>
        <w:ind w:left="72" w:right="648"/>
        <w:textAlignment w:val="baseline"/>
        <w:rPr>
          <w:rStyle w:val="CharacterStyle1"/>
          <w:b/>
          <w:i/>
          <w:iCs/>
          <w:sz w:val="22"/>
          <w:szCs w:val="22"/>
        </w:rPr>
      </w:pPr>
      <w:r>
        <w:rPr>
          <w:rStyle w:val="CharacterStyle1"/>
          <w:i/>
          <w:iCs/>
          <w:sz w:val="22"/>
          <w:szCs w:val="22"/>
        </w:rPr>
        <w:tab/>
      </w:r>
      <w:r w:rsidRPr="00800712">
        <w:rPr>
          <w:rStyle w:val="CharacterStyle1"/>
          <w:b/>
          <w:i/>
          <w:iCs/>
          <w:sz w:val="22"/>
          <w:szCs w:val="22"/>
        </w:rPr>
        <w:t xml:space="preserve">     Juez</w:t>
      </w:r>
      <w:r>
        <w:rPr>
          <w:rStyle w:val="CharacterStyle1"/>
          <w:b/>
          <w:i/>
          <w:iCs/>
          <w:sz w:val="22"/>
          <w:szCs w:val="22"/>
        </w:rPr>
        <w:t>a</w:t>
      </w:r>
      <w:r>
        <w:rPr>
          <w:rStyle w:val="CharacterStyle1"/>
          <w:b/>
          <w:i/>
          <w:iCs/>
          <w:sz w:val="22"/>
          <w:szCs w:val="22"/>
        </w:rPr>
        <w:tab/>
      </w:r>
      <w:r>
        <w:rPr>
          <w:rStyle w:val="CharacterStyle1"/>
          <w:b/>
          <w:i/>
          <w:iCs/>
          <w:sz w:val="22"/>
          <w:szCs w:val="22"/>
        </w:rPr>
        <w:tab/>
      </w:r>
      <w:r>
        <w:rPr>
          <w:rStyle w:val="CharacterStyle1"/>
          <w:b/>
          <w:i/>
          <w:iCs/>
          <w:sz w:val="22"/>
          <w:szCs w:val="22"/>
        </w:rPr>
        <w:tab/>
      </w:r>
      <w:r>
        <w:rPr>
          <w:rStyle w:val="CharacterStyle1"/>
          <w:b/>
          <w:i/>
          <w:iCs/>
          <w:sz w:val="22"/>
          <w:szCs w:val="22"/>
        </w:rPr>
        <w:tab/>
        <w:t xml:space="preserve">                               Juez</w:t>
      </w:r>
    </w:p>
    <w:p w:rsidR="001D347B" w:rsidRDefault="001D347B" w:rsidP="001D347B">
      <w:pPr>
        <w:spacing w:before="326" w:line="283" w:lineRule="exact"/>
        <w:ind w:left="72" w:right="144"/>
        <w:jc w:val="both"/>
        <w:rPr>
          <w:rFonts w:ascii="Verdana" w:hAnsi="Verdana" w:cs="Verdana"/>
          <w:spacing w:val="-8"/>
        </w:rPr>
      </w:pPr>
    </w:p>
    <w:p w:rsidR="001D347B" w:rsidRDefault="001D347B">
      <w:pPr>
        <w:pStyle w:val="Style1"/>
        <w:kinsoku w:val="0"/>
        <w:overflowPunct w:val="0"/>
        <w:autoSpaceDE/>
        <w:autoSpaceDN/>
        <w:adjustRightInd/>
        <w:spacing w:before="344" w:after="661" w:line="338" w:lineRule="exact"/>
        <w:ind w:left="72" w:right="144"/>
        <w:jc w:val="both"/>
        <w:textAlignment w:val="baseline"/>
        <w:rPr>
          <w:rStyle w:val="CharacterStyle1"/>
          <w:rFonts w:ascii="Verdana" w:hAnsi="Verdana" w:cs="Verdana"/>
          <w:b/>
          <w:bCs/>
          <w:sz w:val="24"/>
          <w:szCs w:val="24"/>
        </w:rPr>
      </w:pPr>
    </w:p>
    <w:p w:rsidR="001D347B" w:rsidRDefault="001D347B">
      <w:pPr>
        <w:pStyle w:val="Style1"/>
        <w:kinsoku w:val="0"/>
        <w:overflowPunct w:val="0"/>
        <w:autoSpaceDE/>
        <w:autoSpaceDN/>
        <w:adjustRightInd/>
        <w:spacing w:before="344" w:after="661" w:line="338" w:lineRule="exact"/>
        <w:ind w:left="72" w:right="144"/>
        <w:jc w:val="both"/>
        <w:textAlignment w:val="baseline"/>
        <w:rPr>
          <w:rStyle w:val="CharacterStyle1"/>
          <w:rFonts w:ascii="Verdana" w:hAnsi="Verdana" w:cs="Verdana"/>
          <w:b/>
          <w:bCs/>
          <w:sz w:val="24"/>
          <w:szCs w:val="24"/>
        </w:rPr>
      </w:pPr>
    </w:p>
    <w:p w:rsidR="001D347B" w:rsidRDefault="001D347B">
      <w:pPr>
        <w:pStyle w:val="Style1"/>
        <w:kinsoku w:val="0"/>
        <w:overflowPunct w:val="0"/>
        <w:autoSpaceDE/>
        <w:autoSpaceDN/>
        <w:adjustRightInd/>
        <w:spacing w:before="344" w:after="661" w:line="338" w:lineRule="exact"/>
        <w:ind w:left="72" w:right="144"/>
        <w:jc w:val="both"/>
        <w:textAlignment w:val="baseline"/>
        <w:rPr>
          <w:rStyle w:val="CharacterStyle1"/>
          <w:rFonts w:ascii="Verdana" w:hAnsi="Verdana" w:cs="Verdana"/>
          <w:b/>
          <w:bCs/>
          <w:sz w:val="24"/>
          <w:szCs w:val="24"/>
        </w:rPr>
      </w:pPr>
    </w:p>
    <w:p w:rsidR="00000000" w:rsidRDefault="0091310B">
      <w:pPr>
        <w:spacing w:before="5719" w:line="288" w:lineRule="exact"/>
      </w:pPr>
      <w:r>
        <w:rPr>
          <w:noProof/>
        </w:rPr>
        <w:pict>
          <v:shapetype id="_x0000_t202" coordsize="21600,21600" o:spt="202" path="m,l,21600r21600,l21600,xe">
            <v:stroke joinstyle="miter"/>
            <v:path gradientshapeok="t" o:connecttype="rect"/>
          </v:shapetype>
          <v:shape id="_x0000_s1030" type="#_x0000_t202" style="position:absolute;margin-left:0;margin-top:0;width:452pt;height:299.45pt;z-index:-251654144;mso-wrap-edited:f;mso-wrap-distance-left:0;mso-wrap-distance-right:0" wrapcoords="-62 0 -62 21600 21662 21600 21662 0 -62 0" o:allowincell="f" stroked="f">
            <v:fill opacity="0"/>
            <v:textbox style="mso-next-textbox:#_x0000_s1030" inset="0,0,0,0">
              <w:txbxContent>
                <w:p w:rsidR="00000000" w:rsidRDefault="0091310B"/>
              </w:txbxContent>
            </v:textbox>
          </v:shape>
        </w:pict>
      </w:r>
    </w:p>
    <w:p w:rsidR="00000000" w:rsidRDefault="0091310B">
      <w:pPr>
        <w:widowControl/>
        <w:kinsoku/>
        <w:overflowPunct/>
        <w:autoSpaceDE w:val="0"/>
        <w:autoSpaceDN w:val="0"/>
        <w:adjustRightInd w:val="0"/>
        <w:textAlignment w:val="auto"/>
        <w:sectPr w:rsidR="00000000">
          <w:pgSz w:w="12288" w:h="15782"/>
          <w:pgMar w:top="1260" w:right="1638" w:bottom="526" w:left="1610" w:header="720" w:footer="720" w:gutter="0"/>
          <w:cols w:space="720"/>
          <w:noEndnote/>
        </w:sectPr>
      </w:pPr>
    </w:p>
    <w:p w:rsidR="0091310B" w:rsidRDefault="0091310B" w:rsidP="001D347B">
      <w:pPr>
        <w:pStyle w:val="Style1"/>
        <w:kinsoku w:val="0"/>
        <w:overflowPunct w:val="0"/>
        <w:autoSpaceDE/>
        <w:autoSpaceDN/>
        <w:adjustRightInd/>
        <w:spacing w:before="4" w:line="225" w:lineRule="exact"/>
        <w:textAlignment w:val="baseline"/>
        <w:rPr>
          <w:rStyle w:val="CharacterStyle1"/>
          <w:spacing w:val="-5"/>
        </w:rPr>
      </w:pPr>
    </w:p>
    <w:sectPr w:rsidR="0091310B">
      <w:type w:val="continuous"/>
      <w:pgSz w:w="12288" w:h="15782"/>
      <w:pgMar w:top="1260" w:right="3026" w:bottom="526" w:left="726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0406"/>
    <w:multiLevelType w:val="singleLevel"/>
    <w:tmpl w:val="B2E6D446"/>
    <w:lvl w:ilvl="0">
      <w:start w:val="1"/>
      <w:numFmt w:val="lowerLetter"/>
      <w:lvlText w:val="%1).-"/>
      <w:lvlJc w:val="left"/>
      <w:pPr>
        <w:tabs>
          <w:tab w:val="num" w:pos="792"/>
        </w:tabs>
        <w:ind w:left="72"/>
      </w:pPr>
      <w:rPr>
        <w:rFonts w:ascii="Verdana" w:hAnsi="Verdana" w:cs="Verdana"/>
        <w:b/>
        <w:snapToGrid/>
        <w:spacing w:val="1"/>
        <w:sz w:val="24"/>
        <w:szCs w:val="24"/>
      </w:rPr>
    </w:lvl>
  </w:abstractNum>
  <w:abstractNum w:abstractNumId="1">
    <w:nsid w:val="0753B9C2"/>
    <w:multiLevelType w:val="singleLevel"/>
    <w:tmpl w:val="1B5CFFAE"/>
    <w:lvl w:ilvl="0">
      <w:start w:val="3"/>
      <w:numFmt w:val="lowerLetter"/>
      <w:lvlText w:val="%1).-"/>
      <w:lvlJc w:val="left"/>
      <w:pPr>
        <w:tabs>
          <w:tab w:val="num" w:pos="720"/>
        </w:tabs>
        <w:ind w:left="72"/>
      </w:pPr>
      <w:rPr>
        <w:rFonts w:ascii="Verdana" w:hAnsi="Verdana" w:cs="Verdana"/>
        <w:b/>
        <w:snapToGrid/>
        <w:spacing w:val="2"/>
        <w:sz w:val="24"/>
        <w:szCs w:val="24"/>
      </w:rPr>
    </w:lvl>
  </w:abstractNum>
  <w:abstractNum w:abstractNumId="2">
    <w:nsid w:val="07B6A9F2"/>
    <w:multiLevelType w:val="singleLevel"/>
    <w:tmpl w:val="29F4E490"/>
    <w:lvl w:ilvl="0">
      <w:start w:val="5"/>
      <w:numFmt w:val="lowerLetter"/>
      <w:lvlText w:val="%1)."/>
      <w:lvlJc w:val="left"/>
      <w:pPr>
        <w:tabs>
          <w:tab w:val="num" w:pos="576"/>
        </w:tabs>
        <w:ind w:left="72"/>
      </w:pPr>
      <w:rPr>
        <w:rFonts w:ascii="Verdana" w:hAnsi="Verdana" w:cs="Verdana"/>
        <w:b/>
        <w:snapToGrid/>
        <w:sz w:val="24"/>
        <w:szCs w:val="24"/>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1825E3"/>
    <w:rsid w:val="000E4BD7"/>
    <w:rsid w:val="001825E3"/>
    <w:rsid w:val="001D347B"/>
    <w:rsid w:val="0091310B"/>
    <w:rsid w:val="00CC608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overflowPunct/>
      <w:autoSpaceDE w:val="0"/>
      <w:autoSpaceDN w:val="0"/>
      <w:adjustRightInd w:val="0"/>
      <w:textAlignment w:val="auto"/>
    </w:pPr>
    <w:rPr>
      <w:sz w:val="20"/>
      <w:szCs w:val="20"/>
    </w:rPr>
  </w:style>
  <w:style w:type="character" w:customStyle="1" w:styleId="CharacterStyle1">
    <w:name w:val="Character Style 1"/>
    <w:uiPriority w:val="9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1230</Words>
  <Characters>6766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2015-06-30T19:18:00Z</dcterms:created>
  <dcterms:modified xsi:type="dcterms:W3CDTF">2015-06-30T19:18:00Z</dcterms:modified>
</cp:coreProperties>
</file>